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F53DD" w14:textId="4B8DBB14" w:rsidR="00B11257" w:rsidRDefault="00833B62" w:rsidP="00456FAE">
      <w:pPr>
        <w:spacing w:after="0" w:line="276" w:lineRule="auto"/>
        <w:rPr>
          <w:b/>
          <w:sz w:val="28"/>
          <w:lang w:val="de-DE"/>
        </w:rPr>
      </w:pPr>
      <w:bookmarkStart w:id="0" w:name="_Hlk196309931"/>
      <w:bookmarkEnd w:id="0"/>
      <w:r>
        <w:rPr>
          <w:b/>
          <w:noProof/>
          <w:sz w:val="32"/>
          <w:lang w:eastAsia="de-AT"/>
        </w:rPr>
        <w:drawing>
          <wp:anchor distT="0" distB="0" distL="114300" distR="114300" simplePos="0" relativeHeight="251659264" behindDoc="1" locked="0" layoutInCell="1" allowOverlap="1" wp14:anchorId="174EDC90" wp14:editId="1125A1A7">
            <wp:simplePos x="0" y="0"/>
            <wp:positionH relativeFrom="margin">
              <wp:align>center</wp:align>
            </wp:positionH>
            <wp:positionV relativeFrom="paragraph">
              <wp:posOffset>-549275</wp:posOffset>
            </wp:positionV>
            <wp:extent cx="1090421" cy="1081405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21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106B3" w14:textId="77777777" w:rsidR="00B11257" w:rsidRDefault="00B11257" w:rsidP="00456FAE">
      <w:pPr>
        <w:spacing w:after="0" w:line="276" w:lineRule="auto"/>
        <w:rPr>
          <w:b/>
          <w:sz w:val="28"/>
          <w:lang w:val="de-DE"/>
        </w:rPr>
      </w:pPr>
    </w:p>
    <w:p w14:paraId="791ACA74" w14:textId="6EEFE6EA" w:rsidR="00B11257" w:rsidRDefault="00B11257" w:rsidP="00456FAE">
      <w:pPr>
        <w:spacing w:after="0" w:line="276" w:lineRule="auto"/>
        <w:rPr>
          <w:b/>
          <w:sz w:val="28"/>
          <w:lang w:val="de-DE"/>
        </w:rPr>
      </w:pPr>
    </w:p>
    <w:p w14:paraId="047AA49C" w14:textId="77777777" w:rsidR="00362CB2" w:rsidRDefault="00362CB2" w:rsidP="00456FAE">
      <w:pPr>
        <w:spacing w:after="0" w:line="276" w:lineRule="auto"/>
        <w:rPr>
          <w:b/>
          <w:sz w:val="28"/>
          <w:lang w:val="de-DE"/>
        </w:rPr>
      </w:pPr>
    </w:p>
    <w:p w14:paraId="5F38F17C" w14:textId="4A942F98" w:rsidR="00456FAE" w:rsidRDefault="006D412F" w:rsidP="00B11257">
      <w:pPr>
        <w:spacing w:after="0" w:line="276" w:lineRule="auto"/>
        <w:jc w:val="center"/>
        <w:rPr>
          <w:b/>
          <w:sz w:val="36"/>
          <w:lang w:val="de-DE"/>
        </w:rPr>
      </w:pPr>
      <w:r>
        <w:rPr>
          <w:b/>
          <w:sz w:val="36"/>
          <w:lang w:val="de-DE"/>
        </w:rPr>
        <w:t>Pressemitteilung: massiv unsichtbar</w:t>
      </w:r>
    </w:p>
    <w:p w14:paraId="438D016A" w14:textId="77777777" w:rsidR="00523C9C" w:rsidRPr="00523C9C" w:rsidRDefault="00523C9C" w:rsidP="00523C9C">
      <w:pPr>
        <w:spacing w:after="0" w:line="276" w:lineRule="auto"/>
        <w:jc w:val="center"/>
        <w:rPr>
          <w:b/>
          <w:sz w:val="36"/>
          <w:lang w:val="de-DE"/>
        </w:rPr>
      </w:pPr>
      <w:r w:rsidRPr="00523C9C">
        <w:rPr>
          <w:b/>
          <w:sz w:val="36"/>
          <w:lang w:val="de-DE"/>
        </w:rPr>
        <w:t>Erinnerungsprojekt des Volkskundemuseum Wien zum</w:t>
      </w:r>
    </w:p>
    <w:p w14:paraId="066CFEC8" w14:textId="32D5934B" w:rsidR="00F92F05" w:rsidRDefault="00523C9C" w:rsidP="00F92F05">
      <w:pPr>
        <w:spacing w:after="0" w:line="276" w:lineRule="auto"/>
        <w:jc w:val="center"/>
        <w:rPr>
          <w:lang w:val="de-DE"/>
        </w:rPr>
      </w:pPr>
      <w:r w:rsidRPr="00523C9C">
        <w:rPr>
          <w:b/>
          <w:sz w:val="36"/>
          <w:lang w:val="de-DE"/>
        </w:rPr>
        <w:t>Luftschutzbunker Schönbornpark im 8. Bezirk, Josefstadt</w:t>
      </w:r>
    </w:p>
    <w:p w14:paraId="3CC11445" w14:textId="77777777" w:rsidR="00362CB2" w:rsidRDefault="00362CB2" w:rsidP="00F92F05">
      <w:pPr>
        <w:spacing w:after="0" w:line="276" w:lineRule="auto"/>
        <w:jc w:val="center"/>
        <w:rPr>
          <w:lang w:val="de-DE"/>
        </w:rPr>
      </w:pPr>
    </w:p>
    <w:p w14:paraId="1FFB4AB0" w14:textId="7009A30D" w:rsidR="00F92F05" w:rsidRPr="00F92F05" w:rsidRDefault="006D412F" w:rsidP="00F92F05">
      <w:pPr>
        <w:spacing w:after="0" w:line="276" w:lineRule="auto"/>
        <w:jc w:val="center"/>
        <w:rPr>
          <w:lang w:val="de-DE"/>
        </w:rPr>
      </w:pPr>
      <w:r>
        <w:rPr>
          <w:lang w:val="de-DE"/>
        </w:rPr>
        <w:t xml:space="preserve">Wien, </w:t>
      </w:r>
      <w:r w:rsidR="00BC1160">
        <w:rPr>
          <w:lang w:val="de-DE"/>
        </w:rPr>
        <w:t>9</w:t>
      </w:r>
      <w:r w:rsidR="00F92F05" w:rsidRPr="00F92F05">
        <w:rPr>
          <w:lang w:val="de-DE"/>
        </w:rPr>
        <w:t xml:space="preserve">. </w:t>
      </w:r>
      <w:r>
        <w:rPr>
          <w:lang w:val="de-DE"/>
        </w:rPr>
        <w:t>Oktober</w:t>
      </w:r>
      <w:r w:rsidR="00F92F05" w:rsidRPr="00F92F05">
        <w:rPr>
          <w:lang w:val="de-DE"/>
        </w:rPr>
        <w:t xml:space="preserve"> 2025</w:t>
      </w:r>
    </w:p>
    <w:p w14:paraId="3F83E288" w14:textId="77777777" w:rsidR="00456FAE" w:rsidRDefault="00456FAE" w:rsidP="00456FAE">
      <w:pPr>
        <w:spacing w:after="0" w:line="276" w:lineRule="auto"/>
        <w:rPr>
          <w:lang w:val="de-DE"/>
        </w:rPr>
      </w:pPr>
    </w:p>
    <w:p w14:paraId="7EB71722" w14:textId="77777777" w:rsidR="005D289C" w:rsidRDefault="005D289C" w:rsidP="00456FAE">
      <w:pPr>
        <w:spacing w:after="0" w:line="276" w:lineRule="auto"/>
        <w:rPr>
          <w:lang w:val="de-DE"/>
        </w:rPr>
      </w:pPr>
    </w:p>
    <w:p w14:paraId="14449A20" w14:textId="415B25C7" w:rsidR="005D289C" w:rsidRDefault="006D412F" w:rsidP="00BC1160">
      <w:pPr>
        <w:spacing w:after="0" w:line="276" w:lineRule="auto"/>
        <w:ind w:left="2124" w:hanging="2124"/>
        <w:rPr>
          <w:lang w:val="de-DE"/>
        </w:rPr>
      </w:pPr>
      <w:r>
        <w:rPr>
          <w:lang w:val="de-DE"/>
        </w:rPr>
        <w:t>Ort</w:t>
      </w:r>
      <w:r w:rsidR="00BC1160">
        <w:rPr>
          <w:lang w:val="de-DE"/>
        </w:rPr>
        <w:tab/>
      </w:r>
      <w:r>
        <w:rPr>
          <w:lang w:val="de-DE"/>
        </w:rPr>
        <w:t>Luftschutzbunker im Schönbornpark, 1080 Wien</w:t>
      </w:r>
      <w:r w:rsidR="00171E69">
        <w:rPr>
          <w:lang w:val="de-DE"/>
        </w:rPr>
        <w:t xml:space="preserve"> und online via </w:t>
      </w:r>
      <w:hyperlink r:id="rId9" w:history="1">
        <w:r w:rsidR="00171E69" w:rsidRPr="00525909">
          <w:rPr>
            <w:rStyle w:val="Hyperlink"/>
            <w:color w:val="3333FF"/>
          </w:rPr>
          <w:t>massivunsichtbar.at</w:t>
        </w:r>
      </w:hyperlink>
    </w:p>
    <w:p w14:paraId="2072BD89" w14:textId="531835AB" w:rsidR="00456FAE" w:rsidRDefault="005D289C" w:rsidP="00456FAE">
      <w:pPr>
        <w:spacing w:after="0" w:line="276" w:lineRule="auto"/>
        <w:rPr>
          <w:lang w:val="de-DE"/>
        </w:rPr>
      </w:pPr>
      <w:r>
        <w:rPr>
          <w:lang w:val="de-DE"/>
        </w:rPr>
        <w:t>Eröffnung</w:t>
      </w:r>
      <w:r>
        <w:rPr>
          <w:lang w:val="de-DE"/>
        </w:rPr>
        <w:tab/>
      </w:r>
      <w:r>
        <w:rPr>
          <w:lang w:val="de-DE"/>
        </w:rPr>
        <w:tab/>
      </w:r>
      <w:r w:rsidR="006D412F">
        <w:rPr>
          <w:lang w:val="de-DE"/>
        </w:rPr>
        <w:t>24</w:t>
      </w:r>
      <w:r>
        <w:rPr>
          <w:lang w:val="de-DE"/>
        </w:rPr>
        <w:t xml:space="preserve">. Oktober </w:t>
      </w:r>
      <w:r w:rsidR="00456FAE">
        <w:rPr>
          <w:lang w:val="de-DE"/>
        </w:rPr>
        <w:t>2025, 1</w:t>
      </w:r>
      <w:r w:rsidR="006D412F">
        <w:rPr>
          <w:lang w:val="de-DE"/>
        </w:rPr>
        <w:t>7</w:t>
      </w:r>
      <w:r w:rsidR="00456FAE">
        <w:rPr>
          <w:lang w:val="de-DE"/>
        </w:rPr>
        <w:t xml:space="preserve"> Uhr</w:t>
      </w:r>
    </w:p>
    <w:p w14:paraId="5CD5A35B" w14:textId="4727F1DB" w:rsidR="00AB4340" w:rsidRDefault="00AB4340" w:rsidP="00AB4340">
      <w:pPr>
        <w:spacing w:after="0" w:line="276" w:lineRule="auto"/>
        <w:rPr>
          <w:lang w:val="de-DE"/>
        </w:rPr>
      </w:pPr>
      <w:r>
        <w:rPr>
          <w:lang w:val="de-DE"/>
        </w:rPr>
        <w:t>Laufzeit</w:t>
      </w:r>
      <w:r w:rsidR="00621A1F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Dauerintervention</w:t>
      </w:r>
    </w:p>
    <w:p w14:paraId="4554EE1E" w14:textId="17C1BE88" w:rsidR="005D289C" w:rsidRDefault="005D289C" w:rsidP="00456FAE">
      <w:pPr>
        <w:spacing w:after="0" w:line="276" w:lineRule="auto"/>
        <w:rPr>
          <w:lang w:val="de-DE"/>
        </w:rPr>
      </w:pPr>
      <w:r>
        <w:rPr>
          <w:lang w:val="de-DE"/>
        </w:rPr>
        <w:t>Pressefotos</w:t>
      </w:r>
      <w:r>
        <w:rPr>
          <w:lang w:val="de-DE"/>
        </w:rPr>
        <w:tab/>
      </w:r>
      <w:r>
        <w:rPr>
          <w:lang w:val="de-DE"/>
        </w:rPr>
        <w:tab/>
      </w:r>
      <w:hyperlink r:id="rId10" w:history="1">
        <w:r w:rsidRPr="00525909">
          <w:rPr>
            <w:rStyle w:val="Hyperlink"/>
            <w:color w:val="3333FF"/>
            <w:lang w:val="de-DE"/>
          </w:rPr>
          <w:t>volkskundemuseum.at/presse</w:t>
        </w:r>
      </w:hyperlink>
    </w:p>
    <w:p w14:paraId="1D2203A8" w14:textId="77777777" w:rsidR="007A57E3" w:rsidRDefault="007A57E3" w:rsidP="007A57E3">
      <w:pPr>
        <w:spacing w:after="0" w:line="276" w:lineRule="auto"/>
        <w:rPr>
          <w:lang w:val="de-DE"/>
        </w:rPr>
      </w:pPr>
      <w:r>
        <w:t>Pressetermine</w:t>
      </w:r>
      <w:r>
        <w:tab/>
      </w:r>
      <w:r>
        <w:tab/>
        <w:t>auf Anfrage</w:t>
      </w:r>
    </w:p>
    <w:p w14:paraId="5181E5AE" w14:textId="7A3936C5" w:rsidR="007D7398" w:rsidRPr="00525909" w:rsidRDefault="007D7398" w:rsidP="00456FAE">
      <w:pPr>
        <w:spacing w:after="0" w:line="276" w:lineRule="auto"/>
        <w:rPr>
          <w:rStyle w:val="Hyperlink"/>
          <w:color w:val="3333FF"/>
          <w:lang w:val="de-DE"/>
        </w:rPr>
      </w:pPr>
      <w:r>
        <w:rPr>
          <w:lang w:val="de-DE"/>
        </w:rPr>
        <w:t>Zum Projekt</w:t>
      </w:r>
      <w:r>
        <w:rPr>
          <w:lang w:val="de-DE"/>
        </w:rPr>
        <w:tab/>
      </w:r>
      <w:r>
        <w:rPr>
          <w:lang w:val="de-DE"/>
        </w:rPr>
        <w:tab/>
      </w:r>
      <w:hyperlink r:id="rId11" w:history="1">
        <w:r w:rsidR="006D412F" w:rsidRPr="00525909">
          <w:rPr>
            <w:rStyle w:val="Hyperlink"/>
            <w:color w:val="3333FF"/>
            <w:lang w:val="de-DE"/>
          </w:rPr>
          <w:t>volkskundemuseum.at/</w:t>
        </w:r>
        <w:proofErr w:type="spellStart"/>
        <w:r w:rsidR="006D412F" w:rsidRPr="00525909">
          <w:rPr>
            <w:rStyle w:val="Hyperlink"/>
            <w:color w:val="3333FF"/>
            <w:lang w:val="de-DE"/>
          </w:rPr>
          <w:t>massiv_unsichtbar</w:t>
        </w:r>
        <w:proofErr w:type="spellEnd"/>
      </w:hyperlink>
    </w:p>
    <w:p w14:paraId="00A9EDF0" w14:textId="77777777" w:rsidR="005D289C" w:rsidRDefault="005D289C" w:rsidP="00456FAE">
      <w:pPr>
        <w:spacing w:after="0" w:line="276" w:lineRule="auto"/>
        <w:rPr>
          <w:lang w:val="de-DE"/>
        </w:rPr>
      </w:pPr>
    </w:p>
    <w:p w14:paraId="2E8115ED" w14:textId="77777777" w:rsidR="00F92F05" w:rsidRDefault="00F92F05" w:rsidP="00456FAE">
      <w:pPr>
        <w:spacing w:after="0" w:line="276" w:lineRule="auto"/>
        <w:rPr>
          <w:lang w:val="de-DE"/>
        </w:rPr>
      </w:pPr>
    </w:p>
    <w:p w14:paraId="520C6CFD" w14:textId="0350744C" w:rsidR="004B7260" w:rsidRDefault="004B7260" w:rsidP="008A237D">
      <w:pPr>
        <w:spacing w:after="0" w:line="276" w:lineRule="auto"/>
        <w:rPr>
          <w:lang w:val="de-DE"/>
        </w:rPr>
      </w:pPr>
      <w:r w:rsidRPr="004B7260">
        <w:rPr>
          <w:lang w:val="de-DE"/>
        </w:rPr>
        <w:t>Mitten in der Josefstadt befindet sich ein</w:t>
      </w:r>
      <w:r>
        <w:rPr>
          <w:lang w:val="de-DE"/>
        </w:rPr>
        <w:t xml:space="preserve"> </w:t>
      </w:r>
      <w:r w:rsidRPr="004B7260">
        <w:rPr>
          <w:lang w:val="de-DE"/>
        </w:rPr>
        <w:t>massives Kriegs- und Schutzgebäude, der</w:t>
      </w:r>
      <w:r>
        <w:rPr>
          <w:lang w:val="de-DE"/>
        </w:rPr>
        <w:t xml:space="preserve"> </w:t>
      </w:r>
      <w:r w:rsidRPr="004B7260">
        <w:rPr>
          <w:b/>
          <w:lang w:val="de-DE"/>
        </w:rPr>
        <w:t>Luftschutzbunker im Schönbornpark</w:t>
      </w:r>
      <w:r w:rsidRPr="004B7260">
        <w:rPr>
          <w:lang w:val="de-DE"/>
        </w:rPr>
        <w:t>.</w:t>
      </w:r>
      <w:r w:rsidR="00AF3794">
        <w:rPr>
          <w:lang w:val="de-DE"/>
        </w:rPr>
        <w:t xml:space="preserve"> </w:t>
      </w:r>
      <w:r w:rsidRPr="00AB4340">
        <w:rPr>
          <w:lang w:val="de-DE"/>
        </w:rPr>
        <w:t xml:space="preserve">Von 1981 bis 2023 diente dieses </w:t>
      </w:r>
      <w:r w:rsidR="00171E69">
        <w:rPr>
          <w:lang w:val="de-DE"/>
        </w:rPr>
        <w:t>schwer wahrnehmbar</w:t>
      </w:r>
      <w:r w:rsidR="00171E69" w:rsidRPr="00AB4340">
        <w:rPr>
          <w:lang w:val="de-DE"/>
        </w:rPr>
        <w:t>e</w:t>
      </w:r>
      <w:r w:rsidR="00171E69">
        <w:rPr>
          <w:lang w:val="de-DE"/>
        </w:rPr>
        <w:t xml:space="preserve"> </w:t>
      </w:r>
      <w:r w:rsidRPr="00AB4340">
        <w:rPr>
          <w:lang w:val="de-DE"/>
        </w:rPr>
        <w:t>Bauwerk dem Volkskundemuseum Wien als</w:t>
      </w:r>
      <w:r>
        <w:rPr>
          <w:lang w:val="de-DE"/>
        </w:rPr>
        <w:t xml:space="preserve"> </w:t>
      </w:r>
      <w:r w:rsidRPr="00AB4340">
        <w:rPr>
          <w:lang w:val="de-DE"/>
        </w:rPr>
        <w:t>Depot, der ursprüngliche Gebäudezweck</w:t>
      </w:r>
      <w:r>
        <w:rPr>
          <w:lang w:val="de-DE"/>
        </w:rPr>
        <w:t xml:space="preserve"> </w:t>
      </w:r>
      <w:r w:rsidRPr="00AB4340">
        <w:rPr>
          <w:lang w:val="de-DE"/>
        </w:rPr>
        <w:t>wurde nicht mehr thematisiert und hinterfragt.</w:t>
      </w:r>
      <w:r>
        <w:rPr>
          <w:lang w:val="de-DE"/>
        </w:rPr>
        <w:t xml:space="preserve"> </w:t>
      </w:r>
      <w:r w:rsidR="00171E69">
        <w:rPr>
          <w:rStyle w:val="avtext"/>
        </w:rPr>
        <w:t>Im</w:t>
      </w:r>
      <w:r w:rsidR="00FE4960">
        <w:rPr>
          <w:rStyle w:val="avtext"/>
        </w:rPr>
        <w:t xml:space="preserve"> </w:t>
      </w:r>
      <w:r w:rsidR="00FE4960" w:rsidRPr="00BC1160">
        <w:rPr>
          <w:rStyle w:val="avtext"/>
          <w:b/>
        </w:rPr>
        <w:t>Forschungs- und E</w:t>
      </w:r>
      <w:r w:rsidR="000973B0" w:rsidRPr="00BC1160">
        <w:rPr>
          <w:rStyle w:val="avtext"/>
          <w:b/>
        </w:rPr>
        <w:t>rinnerungsprojekt</w:t>
      </w:r>
      <w:r w:rsidR="000973B0">
        <w:rPr>
          <w:rStyle w:val="avtext"/>
        </w:rPr>
        <w:t xml:space="preserve"> </w:t>
      </w:r>
      <w:hyperlink r:id="rId12" w:history="1">
        <w:r w:rsidR="000973B0">
          <w:rPr>
            <w:rStyle w:val="avtext"/>
            <w:b/>
            <w:bCs/>
            <w:i/>
            <w:iCs/>
            <w:color w:val="0000FF"/>
            <w:u w:val="single"/>
          </w:rPr>
          <w:t>massiv unsichtbar</w:t>
        </w:r>
      </w:hyperlink>
      <w:r w:rsidR="00171E69">
        <w:rPr>
          <w:lang w:val="de-DE"/>
        </w:rPr>
        <w:t xml:space="preserve"> hat das Volkskundemuseum Wien die Geschichte des Bunkers und seiner Verdrängung aufgearbeitet und macht sie nun erfahrbar </w:t>
      </w:r>
      <w:r w:rsidR="000973B0">
        <w:rPr>
          <w:rStyle w:val="avtext"/>
        </w:rPr>
        <w:t xml:space="preserve">– vor Ort durch akustische und visuelle Elemente sowie vertiefend online auf </w:t>
      </w:r>
      <w:r w:rsidR="00171E69">
        <w:rPr>
          <w:rStyle w:val="avtext"/>
        </w:rPr>
        <w:t>der</w:t>
      </w:r>
      <w:r w:rsidR="000973B0">
        <w:rPr>
          <w:rStyle w:val="avtext"/>
        </w:rPr>
        <w:t xml:space="preserve"> Website:</w:t>
      </w:r>
      <w:r w:rsidR="00BC1160">
        <w:rPr>
          <w:rStyle w:val="avtext"/>
        </w:rPr>
        <w:t xml:space="preserve"> </w:t>
      </w:r>
      <w:hyperlink r:id="rId13" w:tgtFrame="_blank" w:history="1">
        <w:r w:rsidR="000973B0">
          <w:rPr>
            <w:rStyle w:val="avtext"/>
            <w:color w:val="0000FF"/>
            <w:u w:val="single"/>
          </w:rPr>
          <w:t>massivunsichtbar.at</w:t>
        </w:r>
      </w:hyperlink>
      <w:r w:rsidR="000973B0">
        <w:rPr>
          <w:rStyle w:val="avtext"/>
        </w:rPr>
        <w:t>.</w:t>
      </w:r>
    </w:p>
    <w:p w14:paraId="03667D81" w14:textId="77777777" w:rsidR="004B7260" w:rsidRDefault="004B7260" w:rsidP="004B7260">
      <w:pPr>
        <w:spacing w:after="0" w:line="276" w:lineRule="auto"/>
        <w:rPr>
          <w:rStyle w:val="avtext"/>
        </w:rPr>
      </w:pPr>
    </w:p>
    <w:p w14:paraId="106F5DAE" w14:textId="10280904" w:rsidR="004B7260" w:rsidRDefault="00150A03" w:rsidP="004B7260">
      <w:pPr>
        <w:spacing w:after="0" w:line="276" w:lineRule="auto"/>
        <w:rPr>
          <w:rStyle w:val="avtext"/>
          <w:b/>
        </w:rPr>
      </w:pPr>
      <w:r>
        <w:rPr>
          <w:rStyle w:val="avtext"/>
          <w:b/>
        </w:rPr>
        <w:t>Vom Luftschutz zur Location</w:t>
      </w:r>
    </w:p>
    <w:p w14:paraId="15B7111C" w14:textId="77777777" w:rsidR="00171E69" w:rsidRDefault="00171E69" w:rsidP="00171E69">
      <w:pPr>
        <w:spacing w:after="0" w:line="276" w:lineRule="auto"/>
        <w:rPr>
          <w:lang w:val="de-DE"/>
        </w:rPr>
      </w:pPr>
    </w:p>
    <w:p w14:paraId="6F3C940B" w14:textId="02085BD1" w:rsidR="00171E69" w:rsidRPr="00B75677" w:rsidRDefault="00171E69" w:rsidP="00171E69">
      <w:pPr>
        <w:spacing w:after="0" w:line="276" w:lineRule="auto"/>
        <w:rPr>
          <w:lang w:val="de-DE"/>
        </w:rPr>
      </w:pPr>
      <w:r w:rsidRPr="00B75677">
        <w:rPr>
          <w:lang w:val="de-DE"/>
        </w:rPr>
        <w:t xml:space="preserve">Luftschutzbunker sind massiv errichtete Kriegsbauten zum Schutz der Zivilbevölkerung – zugleich jedoch Orte verdichteter Gefahr und Angst. Eine ihrer zentralen Eigenschaften ist </w:t>
      </w:r>
      <w:r w:rsidRPr="00E16831">
        <w:rPr>
          <w:b/>
          <w:lang w:val="de-DE"/>
        </w:rPr>
        <w:t>Unsichtbarkeit</w:t>
      </w:r>
      <w:r w:rsidRPr="00B75677">
        <w:rPr>
          <w:lang w:val="de-DE"/>
        </w:rPr>
        <w:t>, insbesondere während eines Luftangriffs. Das gilt auch für den Bunker im Schönbornpark.</w:t>
      </w:r>
    </w:p>
    <w:p w14:paraId="3141135C" w14:textId="77777777" w:rsidR="00A3462C" w:rsidRPr="004B7260" w:rsidRDefault="00A3462C" w:rsidP="004B7260">
      <w:pPr>
        <w:spacing w:after="0" w:line="276" w:lineRule="auto"/>
        <w:rPr>
          <w:rStyle w:val="avtext"/>
          <w:b/>
        </w:rPr>
      </w:pPr>
    </w:p>
    <w:p w14:paraId="305234C5" w14:textId="1F052041" w:rsidR="00B75677" w:rsidRPr="00B75677" w:rsidRDefault="00905ABA" w:rsidP="00B75677">
      <w:pPr>
        <w:spacing w:after="0" w:line="276" w:lineRule="auto"/>
        <w:rPr>
          <w:lang w:val="de-DE"/>
        </w:rPr>
      </w:pPr>
      <w:r w:rsidRPr="00BC1160">
        <w:rPr>
          <w:lang w:val="de-DE"/>
        </w:rPr>
        <w:t>I</w:t>
      </w:r>
      <w:r w:rsidR="00B75677" w:rsidRPr="00B75677">
        <w:rPr>
          <w:lang w:val="de-DE"/>
        </w:rPr>
        <w:t xml:space="preserve">m Rahmen des nationalsozialistischen „Führer-Sofortprogramms“ </w:t>
      </w:r>
      <w:r>
        <w:rPr>
          <w:lang w:val="de-DE"/>
        </w:rPr>
        <w:t xml:space="preserve">wurden ab 1940, einheitlichen Bauvorgaben folgend, Luftschutzbunker errichtet. Die massiven </w:t>
      </w:r>
      <w:r w:rsidR="00E96422">
        <w:rPr>
          <w:lang w:val="de-DE"/>
        </w:rPr>
        <w:t xml:space="preserve">und möglichst unsichtbaren </w:t>
      </w:r>
      <w:r>
        <w:rPr>
          <w:lang w:val="de-DE"/>
        </w:rPr>
        <w:t xml:space="preserve">Kriegsbauten sollten </w:t>
      </w:r>
      <w:r w:rsidR="00E96422">
        <w:rPr>
          <w:lang w:val="de-DE"/>
        </w:rPr>
        <w:t>der vom NS-Regime zugelassenen</w:t>
      </w:r>
      <w:r>
        <w:rPr>
          <w:lang w:val="de-DE"/>
        </w:rPr>
        <w:t xml:space="preserve"> Zivilbevölkerung vor Bombenangriffen Schutz bieten. Einer dieser Anlagen </w:t>
      </w:r>
      <w:r w:rsidR="00E96422">
        <w:rPr>
          <w:lang w:val="de-DE"/>
        </w:rPr>
        <w:t xml:space="preserve">aus Stahlbeton </w:t>
      </w:r>
      <w:r>
        <w:rPr>
          <w:lang w:val="de-DE"/>
        </w:rPr>
        <w:t>wurde im Schönbornpark gebaut</w:t>
      </w:r>
      <w:r w:rsidR="00E96422">
        <w:rPr>
          <w:lang w:val="de-DE"/>
        </w:rPr>
        <w:t>. A</w:t>
      </w:r>
      <w:r>
        <w:rPr>
          <w:lang w:val="de-DE"/>
        </w:rPr>
        <w:t xml:space="preserve">b 1943 </w:t>
      </w:r>
      <w:r w:rsidR="00E96422">
        <w:rPr>
          <w:lang w:val="de-DE"/>
        </w:rPr>
        <w:t>bot er</w:t>
      </w:r>
      <w:r w:rsidR="00FE4960" w:rsidRPr="00FE4960">
        <w:rPr>
          <w:lang w:val="de-DE"/>
        </w:rPr>
        <w:t xml:space="preserve"> </w:t>
      </w:r>
      <w:r w:rsidR="00FE4960">
        <w:rPr>
          <w:lang w:val="de-DE"/>
        </w:rPr>
        <w:t xml:space="preserve">auf rund 800 </w:t>
      </w:r>
      <w:r w:rsidR="00FE4960" w:rsidRPr="00B75677">
        <w:rPr>
          <w:lang w:val="de-DE"/>
        </w:rPr>
        <w:t>m²</w:t>
      </w:r>
      <w:r w:rsidR="00E96422">
        <w:rPr>
          <w:lang w:val="de-DE"/>
        </w:rPr>
        <w:t xml:space="preserve">, ausgelegt </w:t>
      </w:r>
      <w:r w:rsidR="00621A1F">
        <w:rPr>
          <w:lang w:val="de-DE"/>
        </w:rPr>
        <w:t>für</w:t>
      </w:r>
      <w:r w:rsidR="00E96422">
        <w:rPr>
          <w:lang w:val="de-DE"/>
        </w:rPr>
        <w:t xml:space="preserve"> 300 Personen, </w:t>
      </w:r>
      <w:r>
        <w:rPr>
          <w:lang w:val="de-DE"/>
        </w:rPr>
        <w:t xml:space="preserve">Zuflucht. </w:t>
      </w:r>
      <w:r w:rsidR="00B75677" w:rsidRPr="00B75677">
        <w:rPr>
          <w:lang w:val="de-DE"/>
        </w:rPr>
        <w:t>Im Inneren finden sich bis heute Beschilderungen, gasdichte Türen, Ventile und Messgeräte, die eindrücklich auf die extremen Bedrohungen während der Bombenangriffe verweisen.</w:t>
      </w:r>
    </w:p>
    <w:p w14:paraId="5CBF394A" w14:textId="77777777" w:rsidR="00B75677" w:rsidRPr="00B75677" w:rsidRDefault="00B75677" w:rsidP="00B75677">
      <w:pPr>
        <w:spacing w:after="0" w:line="276" w:lineRule="auto"/>
        <w:rPr>
          <w:lang w:val="de-DE"/>
        </w:rPr>
      </w:pPr>
    </w:p>
    <w:p w14:paraId="2F05AFEA" w14:textId="67B5CC78" w:rsidR="00B75677" w:rsidRPr="00B75677" w:rsidRDefault="00B75677" w:rsidP="00B75677">
      <w:pPr>
        <w:spacing w:after="0" w:line="276" w:lineRule="auto"/>
        <w:rPr>
          <w:lang w:val="de-DE"/>
        </w:rPr>
      </w:pPr>
      <w:r w:rsidRPr="00B75677">
        <w:rPr>
          <w:lang w:val="de-DE"/>
        </w:rPr>
        <w:lastRenderedPageBreak/>
        <w:t xml:space="preserve">Die geplante Unsichtbarkeit dieser Bauten kann als </w:t>
      </w:r>
      <w:r w:rsidRPr="00362CB2">
        <w:rPr>
          <w:b/>
          <w:lang w:val="de-DE"/>
        </w:rPr>
        <w:t>Sinnbild für den Umgang mit ihnen</w:t>
      </w:r>
      <w:r w:rsidRPr="00B75677">
        <w:rPr>
          <w:lang w:val="de-DE"/>
        </w:rPr>
        <w:t xml:space="preserve"> nach 1945 gesehen werden. Das Bedürfnis von Bevölkerung und Politik, die Schrecken des Krieges und die Beteiligung am NS-Terror zu verdrängen, führte zum schrittweisen „Verschwinden“ des Bunkers. Auf Stadt- und Raumplänen wurde er unkenntlich gemacht, durch Bepflanzung kaschiert, die Fassade verziert und das Flachdach zum Spielplatz umgestaltet.</w:t>
      </w:r>
    </w:p>
    <w:p w14:paraId="083A6A4B" w14:textId="77777777" w:rsidR="00B75677" w:rsidRPr="00B75677" w:rsidRDefault="00B75677" w:rsidP="00B75677">
      <w:pPr>
        <w:spacing w:after="0" w:line="276" w:lineRule="auto"/>
        <w:rPr>
          <w:lang w:val="de-DE"/>
        </w:rPr>
      </w:pPr>
    </w:p>
    <w:p w14:paraId="7229AAFC" w14:textId="1E20CA6A" w:rsidR="00B75677" w:rsidRDefault="00B75677" w:rsidP="00B75677">
      <w:pPr>
        <w:spacing w:after="0" w:line="276" w:lineRule="auto"/>
        <w:rPr>
          <w:lang w:val="de-DE"/>
        </w:rPr>
      </w:pPr>
      <w:r w:rsidRPr="00B75677">
        <w:rPr>
          <w:lang w:val="de-DE"/>
        </w:rPr>
        <w:t xml:space="preserve">Nach </w:t>
      </w:r>
      <w:r w:rsidR="00E96422">
        <w:rPr>
          <w:lang w:val="de-DE"/>
        </w:rPr>
        <w:t>Ende des Zweiten Weltkrieges</w:t>
      </w:r>
      <w:r w:rsidR="00E96422" w:rsidRPr="00B75677">
        <w:rPr>
          <w:lang w:val="de-DE"/>
        </w:rPr>
        <w:t xml:space="preserve"> </w:t>
      </w:r>
      <w:r w:rsidRPr="00B75677">
        <w:rPr>
          <w:lang w:val="de-DE"/>
        </w:rPr>
        <w:t xml:space="preserve">verlor der Bunker seine ursprüngliche Funktion, was zu alternativen Nutzungen führte. Das benachbarte Volkskundemuseum erkannte bereits in den späten 1940er-Jahren das </w:t>
      </w:r>
      <w:r w:rsidRPr="005362D9">
        <w:rPr>
          <w:b/>
          <w:lang w:val="de-DE"/>
        </w:rPr>
        <w:t>Erweiterungspotenzial des Bauwerks</w:t>
      </w:r>
      <w:r w:rsidRPr="00B75677">
        <w:rPr>
          <w:lang w:val="de-DE"/>
        </w:rPr>
        <w:t>. Ab den 1970er-Jahren war der Luftschutzbunker Teil von Plänen für einen neuen Museumskomplex</w:t>
      </w:r>
      <w:r w:rsidR="00EC750E">
        <w:rPr>
          <w:lang w:val="de-DE"/>
        </w:rPr>
        <w:t>,</w:t>
      </w:r>
      <w:r w:rsidR="00EC750E" w:rsidRPr="00EC750E">
        <w:rPr>
          <w:lang w:val="de-DE"/>
        </w:rPr>
        <w:t xml:space="preserve"> </w:t>
      </w:r>
      <w:r w:rsidR="00EC750E">
        <w:rPr>
          <w:lang w:val="de-DE"/>
        </w:rPr>
        <w:t xml:space="preserve">der sich vom Haupthaus in der Laudongasse über eine Ausstellungshalle am Bunker bis hin zum Tröpferlbad an der </w:t>
      </w:r>
      <w:proofErr w:type="spellStart"/>
      <w:r w:rsidR="00EC750E">
        <w:rPr>
          <w:lang w:val="de-DE"/>
        </w:rPr>
        <w:t>Florianigasse</w:t>
      </w:r>
      <w:proofErr w:type="spellEnd"/>
      <w:r w:rsidR="00EC750E">
        <w:rPr>
          <w:lang w:val="de-DE"/>
        </w:rPr>
        <w:t xml:space="preserve"> ziehen sollte</w:t>
      </w:r>
      <w:r w:rsidRPr="00B75677">
        <w:rPr>
          <w:lang w:val="de-DE"/>
        </w:rPr>
        <w:t xml:space="preserve">. </w:t>
      </w:r>
      <w:r w:rsidR="00EC750E">
        <w:rPr>
          <w:lang w:val="de-DE"/>
        </w:rPr>
        <w:t xml:space="preserve">Das Museum fand sich in einem fast ein Jahrzehnt dauernden </w:t>
      </w:r>
      <w:r w:rsidR="00DE0F29">
        <w:rPr>
          <w:lang w:val="de-DE"/>
        </w:rPr>
        <w:t xml:space="preserve">Verfahren mit den unterschiedlichen Verwaltungsebenen von Stadt und Bund und konnte letztlich 1981 mit seinen Objektsammlungen ins neu geschaffene </w:t>
      </w:r>
      <w:r w:rsidR="00DE0F29" w:rsidRPr="005362D9">
        <w:rPr>
          <w:b/>
          <w:lang w:val="de-DE"/>
        </w:rPr>
        <w:t>Depot im Bunker</w:t>
      </w:r>
      <w:r w:rsidR="00DE0F29">
        <w:rPr>
          <w:lang w:val="de-DE"/>
        </w:rPr>
        <w:t xml:space="preserve"> einziehen.</w:t>
      </w:r>
      <w:r w:rsidRPr="00B75677">
        <w:rPr>
          <w:lang w:val="de-DE"/>
        </w:rPr>
        <w:t xml:space="preserve"> Seine ursprüngliche Funktion blieb dabei unerwähnt und wurde nicht weiter hinterfragt.</w:t>
      </w:r>
    </w:p>
    <w:p w14:paraId="6B01FE5A" w14:textId="77777777" w:rsidR="00362CB2" w:rsidRDefault="00362CB2" w:rsidP="00B75677">
      <w:pPr>
        <w:spacing w:after="0" w:line="276" w:lineRule="auto"/>
        <w:rPr>
          <w:lang w:val="de-DE"/>
        </w:rPr>
      </w:pPr>
    </w:p>
    <w:p w14:paraId="49664ADC" w14:textId="196C0925" w:rsidR="00EC750E" w:rsidRDefault="00EC750E" w:rsidP="00B75677">
      <w:pPr>
        <w:spacing w:after="0" w:line="276" w:lineRule="auto"/>
        <w:rPr>
          <w:lang w:val="de-DE"/>
        </w:rPr>
      </w:pPr>
      <w:r>
        <w:rPr>
          <w:lang w:val="de-DE"/>
        </w:rPr>
        <w:t>In den 1980er</w:t>
      </w:r>
      <w:r w:rsidR="004C1C40">
        <w:rPr>
          <w:lang w:val="de-DE"/>
        </w:rPr>
        <w:t>-</w:t>
      </w:r>
      <w:r>
        <w:rPr>
          <w:lang w:val="de-DE"/>
        </w:rPr>
        <w:t xml:space="preserve">Jahren stand der Bunker, der in dieser Zeit vor allem in seinem ästhetischen Makel und schweren Nutzbarkeit thematisiert wurde, im Zentrum diverser Pläne: </w:t>
      </w:r>
      <w:r w:rsidR="00DE0F29">
        <w:rPr>
          <w:lang w:val="de-DE"/>
        </w:rPr>
        <w:t xml:space="preserve">Das </w:t>
      </w:r>
      <w:r w:rsidR="004C1C40">
        <w:rPr>
          <w:lang w:val="de-DE"/>
        </w:rPr>
        <w:t>Volkskundemuseum</w:t>
      </w:r>
      <w:r w:rsidR="00DE0F29">
        <w:rPr>
          <w:lang w:val="de-DE"/>
        </w:rPr>
        <w:t xml:space="preserve"> hielt an den großen Umbauplänen fest.</w:t>
      </w:r>
      <w:r>
        <w:rPr>
          <w:lang w:val="de-DE"/>
        </w:rPr>
        <w:t xml:space="preserve"> Die </w:t>
      </w:r>
      <w:proofErr w:type="spellStart"/>
      <w:r>
        <w:rPr>
          <w:lang w:val="de-DE"/>
        </w:rPr>
        <w:t>Bewohner</w:t>
      </w:r>
      <w:r w:rsidR="004C1C40">
        <w:rPr>
          <w:lang w:val="de-DE"/>
        </w:rPr>
        <w:t>:</w:t>
      </w:r>
      <w:r>
        <w:rPr>
          <w:lang w:val="de-DE"/>
        </w:rPr>
        <w:t>innen</w:t>
      </w:r>
      <w:proofErr w:type="spellEnd"/>
      <w:r>
        <w:rPr>
          <w:lang w:val="de-DE"/>
        </w:rPr>
        <w:t xml:space="preserve"> der Josefstadt hingegen wollten den Bunker als Hallenbad, Rodelhügel oder erweiterten Spielplatz nutzen und mit einem neuen Parknutzungskonzept verbinden – darüber brach der </w:t>
      </w:r>
      <w:r w:rsidRPr="005362D9">
        <w:rPr>
          <w:b/>
          <w:lang w:val="de-DE"/>
        </w:rPr>
        <w:t>„Josefstädter Bunkerkrieg“</w:t>
      </w:r>
      <w:r>
        <w:rPr>
          <w:lang w:val="de-DE"/>
        </w:rPr>
        <w:t xml:space="preserve"> aus, an dem sich Zeitströmungen von Anti-Atom-</w:t>
      </w:r>
      <w:r w:rsidR="00DE0F29">
        <w:rPr>
          <w:lang w:val="de-DE"/>
        </w:rPr>
        <w:t>,</w:t>
      </w:r>
      <w:r>
        <w:rPr>
          <w:lang w:val="de-DE"/>
        </w:rPr>
        <w:t xml:space="preserve"> Friedens</w:t>
      </w:r>
      <w:r w:rsidR="00DE0F29">
        <w:rPr>
          <w:lang w:val="de-DE"/>
        </w:rPr>
        <w:t>- und</w:t>
      </w:r>
      <w:r>
        <w:rPr>
          <w:lang w:val="de-DE"/>
        </w:rPr>
        <w:t xml:space="preserve"> Umweltschutz</w:t>
      </w:r>
      <w:r w:rsidR="00DE0F29">
        <w:rPr>
          <w:lang w:val="de-DE"/>
        </w:rPr>
        <w:t xml:space="preserve">bewegung, </w:t>
      </w:r>
      <w:r>
        <w:rPr>
          <w:lang w:val="de-DE"/>
        </w:rPr>
        <w:t xml:space="preserve">Feminismus </w:t>
      </w:r>
      <w:r w:rsidR="00DE0F29">
        <w:rPr>
          <w:lang w:val="de-DE"/>
        </w:rPr>
        <w:t>oder auch</w:t>
      </w:r>
      <w:r>
        <w:rPr>
          <w:lang w:val="de-DE"/>
        </w:rPr>
        <w:t xml:space="preserve"> österreichische Geschichtsaufarbeitung </w:t>
      </w:r>
      <w:r w:rsidR="00DE0F29">
        <w:rPr>
          <w:lang w:val="de-DE"/>
        </w:rPr>
        <w:t>ablesen</w:t>
      </w:r>
      <w:r>
        <w:rPr>
          <w:lang w:val="de-DE"/>
        </w:rPr>
        <w:t xml:space="preserve"> lassen.</w:t>
      </w:r>
    </w:p>
    <w:p w14:paraId="43BDFBB5" w14:textId="77777777" w:rsidR="001515A0" w:rsidRDefault="001515A0" w:rsidP="00B75677">
      <w:pPr>
        <w:spacing w:after="0" w:line="276" w:lineRule="auto"/>
        <w:rPr>
          <w:lang w:val="de-DE"/>
        </w:rPr>
      </w:pPr>
    </w:p>
    <w:p w14:paraId="389A5D03" w14:textId="60A7930D" w:rsidR="00F7489D" w:rsidRDefault="005642B0" w:rsidP="005642B0">
      <w:pPr>
        <w:spacing w:after="0" w:line="276" w:lineRule="auto"/>
        <w:rPr>
          <w:lang w:val="de-DE"/>
        </w:rPr>
      </w:pPr>
      <w:r>
        <w:rPr>
          <w:lang w:val="de-DE"/>
        </w:rPr>
        <w:t>2023</w:t>
      </w:r>
      <w:r w:rsidR="002E0D4B">
        <w:rPr>
          <w:lang w:val="de-DE"/>
        </w:rPr>
        <w:t>/24</w:t>
      </w:r>
      <w:r w:rsidR="00DE0F29">
        <w:rPr>
          <w:lang w:val="de-DE"/>
        </w:rPr>
        <w:t xml:space="preserve"> zogen die Sammlungsobjekte aus dem Bunker aus</w:t>
      </w:r>
      <w:r>
        <w:rPr>
          <w:lang w:val="de-DE"/>
        </w:rPr>
        <w:t xml:space="preserve"> – die </w:t>
      </w:r>
      <w:r w:rsidR="00DE0F29">
        <w:rPr>
          <w:lang w:val="de-DE"/>
        </w:rPr>
        <w:t xml:space="preserve">dortige </w:t>
      </w:r>
      <w:r>
        <w:rPr>
          <w:lang w:val="de-DE"/>
        </w:rPr>
        <w:t>Lagerung war aus konservatorischen Gründen nicht mehr möglich</w:t>
      </w:r>
      <w:r w:rsidR="00DE0F29">
        <w:rPr>
          <w:lang w:val="de-DE"/>
        </w:rPr>
        <w:t>. Der Bunker ist seit 2023</w:t>
      </w:r>
      <w:r>
        <w:rPr>
          <w:lang w:val="de-DE"/>
        </w:rPr>
        <w:t xml:space="preserve"> </w:t>
      </w:r>
      <w:r w:rsidR="00DE0F29">
        <w:rPr>
          <w:lang w:val="de-DE"/>
        </w:rPr>
        <w:t xml:space="preserve">durch Führungen </w:t>
      </w:r>
      <w:r>
        <w:rPr>
          <w:lang w:val="de-DE"/>
        </w:rPr>
        <w:t xml:space="preserve">erstmals für die Öffentlichkeit zugänglich. </w:t>
      </w:r>
      <w:r w:rsidR="00DE0F29">
        <w:rPr>
          <w:lang w:val="de-DE"/>
        </w:rPr>
        <w:t>2024 wurde er</w:t>
      </w:r>
      <w:r>
        <w:rPr>
          <w:lang w:val="de-DE"/>
        </w:rPr>
        <w:t xml:space="preserve"> mit seinen 44 Kojen </w:t>
      </w:r>
      <w:r w:rsidR="002E0D4B">
        <w:rPr>
          <w:lang w:val="de-DE"/>
        </w:rPr>
        <w:t xml:space="preserve">zur </w:t>
      </w:r>
      <w:r>
        <w:rPr>
          <w:lang w:val="de-DE"/>
        </w:rPr>
        <w:t xml:space="preserve">Spielstätte </w:t>
      </w:r>
      <w:r w:rsidR="00B56FA2">
        <w:rPr>
          <w:lang w:val="de-DE"/>
        </w:rPr>
        <w:t>einer</w:t>
      </w:r>
      <w:r w:rsidR="002E0D4B">
        <w:rPr>
          <w:lang w:val="de-DE"/>
        </w:rPr>
        <w:t xml:space="preserve"> </w:t>
      </w:r>
      <w:r>
        <w:rPr>
          <w:lang w:val="de-DE"/>
        </w:rPr>
        <w:t xml:space="preserve">Performance-Installation </w:t>
      </w:r>
      <w:r w:rsidR="002E0D4B">
        <w:rPr>
          <w:lang w:val="de-DE"/>
        </w:rPr>
        <w:t xml:space="preserve">und bietet seither Raum für eine kritische Auseinandersetzung mit </w:t>
      </w:r>
      <w:r w:rsidR="002E0D4B">
        <w:t>Abschottung, Nationalismen und demokratischen Werte</w:t>
      </w:r>
      <w:r w:rsidR="004C1C40">
        <w:t>n</w:t>
      </w:r>
      <w:r w:rsidR="002E0D4B">
        <w:t xml:space="preserve"> im Rahmen von </w:t>
      </w:r>
      <w:r w:rsidR="002E0D4B">
        <w:rPr>
          <w:lang w:val="de-DE"/>
        </w:rPr>
        <w:t xml:space="preserve">Führungen und Workshops. Mittelfristig soll der Luftschutzbunker </w:t>
      </w:r>
      <w:r w:rsidR="00B56FA2">
        <w:rPr>
          <w:lang w:val="de-DE"/>
        </w:rPr>
        <w:t>noch weiter geöffnet und zu einem</w:t>
      </w:r>
      <w:r w:rsidR="002E0D4B" w:rsidRPr="005642B0">
        <w:rPr>
          <w:lang w:val="de-DE"/>
        </w:rPr>
        <w:t xml:space="preserve"> </w:t>
      </w:r>
      <w:r w:rsidR="002E0D4B" w:rsidRPr="00BC1160">
        <w:rPr>
          <w:b/>
          <w:lang w:val="de-DE"/>
        </w:rPr>
        <w:t>Kunst-, Kultur- und Nachbarschaftszentrum</w:t>
      </w:r>
      <w:r w:rsidR="002E0D4B" w:rsidRPr="005642B0">
        <w:rPr>
          <w:lang w:val="de-DE"/>
        </w:rPr>
        <w:t xml:space="preserve"> entwickelt werden.</w:t>
      </w:r>
    </w:p>
    <w:p w14:paraId="2EC79BCB" w14:textId="77777777" w:rsidR="00B75677" w:rsidRDefault="00B75677" w:rsidP="00B75677">
      <w:pPr>
        <w:spacing w:after="0" w:line="276" w:lineRule="auto"/>
        <w:rPr>
          <w:lang w:val="de-DE"/>
        </w:rPr>
      </w:pPr>
    </w:p>
    <w:p w14:paraId="0151091F" w14:textId="1F3727F9" w:rsidR="004B7260" w:rsidRPr="004B7260" w:rsidRDefault="004B7260" w:rsidP="00620625">
      <w:pPr>
        <w:spacing w:after="0" w:line="276" w:lineRule="auto"/>
        <w:rPr>
          <w:b/>
          <w:lang w:val="de-DE"/>
        </w:rPr>
      </w:pPr>
      <w:r w:rsidRPr="004B7260">
        <w:rPr>
          <w:b/>
          <w:lang w:val="de-DE"/>
        </w:rPr>
        <w:t xml:space="preserve">Erinnerungsprojekt </w:t>
      </w:r>
      <w:r w:rsidRPr="004B7260">
        <w:rPr>
          <w:b/>
          <w:i/>
          <w:lang w:val="de-DE"/>
        </w:rPr>
        <w:t>massiv unsichtbar</w:t>
      </w:r>
    </w:p>
    <w:p w14:paraId="58409740" w14:textId="77777777" w:rsidR="002467E9" w:rsidRDefault="002467E9" w:rsidP="00A3462C">
      <w:pPr>
        <w:spacing w:after="0" w:line="276" w:lineRule="auto"/>
        <w:rPr>
          <w:lang w:val="de-DE"/>
        </w:rPr>
      </w:pPr>
    </w:p>
    <w:p w14:paraId="1D8C72C2" w14:textId="6C88CE2D" w:rsidR="00B56FA2" w:rsidRDefault="00B56FA2" w:rsidP="002467E9">
      <w:pPr>
        <w:spacing w:after="0" w:line="276" w:lineRule="auto"/>
        <w:rPr>
          <w:rStyle w:val="avtext"/>
        </w:rPr>
      </w:pPr>
      <w:r>
        <w:rPr>
          <w:rStyle w:val="avtext"/>
        </w:rPr>
        <w:t xml:space="preserve">Das Projekt </w:t>
      </w:r>
      <w:r w:rsidRPr="005362D9">
        <w:rPr>
          <w:rStyle w:val="avtext"/>
          <w:i/>
        </w:rPr>
        <w:t>massiv unsichtbar</w:t>
      </w:r>
      <w:r>
        <w:rPr>
          <w:rStyle w:val="avtext"/>
        </w:rPr>
        <w:t xml:space="preserve"> macht es sich zur Aufgabe, das Gebäude und seine Geschichte wieder wahrnehmbar zu machen – und zwar jederzeit im Park vor Ort oder online auf der Projekt-Webseite. Geschichte und Geschicht</w:t>
      </w:r>
      <w:r w:rsidR="00BC1160">
        <w:rPr>
          <w:rStyle w:val="avtext"/>
        </w:rPr>
        <w:t>s</w:t>
      </w:r>
      <w:r>
        <w:rPr>
          <w:rStyle w:val="avtext"/>
        </w:rPr>
        <w:t>aufarbeitung sind somit nicht an (Bunker</w:t>
      </w:r>
      <w:r w:rsidR="005362D9">
        <w:rPr>
          <w:rStyle w:val="avtext"/>
        </w:rPr>
        <w:t>-</w:t>
      </w:r>
      <w:r>
        <w:rPr>
          <w:rStyle w:val="avtext"/>
        </w:rPr>
        <w:t xml:space="preserve">)Öffnungszeiten gebunden. Über das vom </w:t>
      </w:r>
      <w:r w:rsidR="000721B7">
        <w:rPr>
          <w:rStyle w:val="avtext"/>
        </w:rPr>
        <w:t>Volkskundemuseum</w:t>
      </w:r>
      <w:r>
        <w:rPr>
          <w:rStyle w:val="avtext"/>
        </w:rPr>
        <w:t xml:space="preserve"> zur Verfügung gestellte </w:t>
      </w:r>
      <w:r w:rsidRPr="005362D9">
        <w:rPr>
          <w:rStyle w:val="avtext"/>
          <w:b/>
        </w:rPr>
        <w:t>Gratis-WLAN im Park</w:t>
      </w:r>
      <w:r>
        <w:rPr>
          <w:rStyle w:val="avtext"/>
        </w:rPr>
        <w:t xml:space="preserve"> kann auf die vertieften Informationen zugegriffen werden. </w:t>
      </w:r>
    </w:p>
    <w:p w14:paraId="14DDDAD5" w14:textId="77777777" w:rsidR="00362CB2" w:rsidRDefault="00362CB2" w:rsidP="002467E9">
      <w:pPr>
        <w:spacing w:after="0" w:line="276" w:lineRule="auto"/>
        <w:rPr>
          <w:rStyle w:val="avtext"/>
        </w:rPr>
      </w:pPr>
    </w:p>
    <w:p w14:paraId="618F5765" w14:textId="46F0CEC4" w:rsidR="00B56FA2" w:rsidRDefault="00B56FA2" w:rsidP="002467E9">
      <w:pPr>
        <w:spacing w:after="0" w:line="276" w:lineRule="auto"/>
        <w:rPr>
          <w:rStyle w:val="avtext"/>
        </w:rPr>
      </w:pPr>
      <w:r>
        <w:rPr>
          <w:rStyle w:val="avtext"/>
        </w:rPr>
        <w:t xml:space="preserve">Das Projekt geht bei der </w:t>
      </w:r>
      <w:r w:rsidR="006C6A12">
        <w:rPr>
          <w:rStyle w:val="avtext"/>
        </w:rPr>
        <w:t>Erforschung</w:t>
      </w:r>
      <w:r>
        <w:rPr>
          <w:rStyle w:val="avtext"/>
        </w:rPr>
        <w:t xml:space="preserve"> der mit dem Museum eng verbundenen </w:t>
      </w:r>
      <w:r w:rsidRPr="005362D9">
        <w:rPr>
          <w:rStyle w:val="avtext"/>
          <w:b/>
        </w:rPr>
        <w:t xml:space="preserve">„Gebäude-Biographie“ </w:t>
      </w:r>
      <w:r>
        <w:rPr>
          <w:rStyle w:val="avtext"/>
        </w:rPr>
        <w:t xml:space="preserve">die Extrameile. </w:t>
      </w:r>
      <w:r w:rsidR="006C6A12">
        <w:rPr>
          <w:rStyle w:val="avtext"/>
        </w:rPr>
        <w:t xml:space="preserve">Dafür wurden </w:t>
      </w:r>
      <w:r>
        <w:rPr>
          <w:rStyle w:val="avtext"/>
        </w:rPr>
        <w:t>Archivalien</w:t>
      </w:r>
      <w:r w:rsidR="006C6A12">
        <w:rPr>
          <w:rStyle w:val="avtext"/>
        </w:rPr>
        <w:t xml:space="preserve">, Fotos und Pläne der museumseigenen Bestände (Sammlungen, Archiv, Bibliothek) herangezogen und mit </w:t>
      </w:r>
      <w:proofErr w:type="spellStart"/>
      <w:r w:rsidR="006C6A12" w:rsidRPr="005362D9">
        <w:rPr>
          <w:rStyle w:val="avtext"/>
          <w:b/>
        </w:rPr>
        <w:t>Expert</w:t>
      </w:r>
      <w:r w:rsidR="00BC1160" w:rsidRPr="005362D9">
        <w:rPr>
          <w:rStyle w:val="avtext"/>
          <w:b/>
        </w:rPr>
        <w:t>:</w:t>
      </w:r>
      <w:r w:rsidR="006C6A12" w:rsidRPr="005362D9">
        <w:rPr>
          <w:rStyle w:val="avtext"/>
          <w:b/>
        </w:rPr>
        <w:t>inne</w:t>
      </w:r>
      <w:r w:rsidR="000721B7" w:rsidRPr="005362D9">
        <w:rPr>
          <w:rStyle w:val="avtext"/>
          <w:b/>
        </w:rPr>
        <w:t>n</w:t>
      </w:r>
      <w:proofErr w:type="spellEnd"/>
      <w:r w:rsidR="005362D9">
        <w:rPr>
          <w:rStyle w:val="avtext"/>
          <w:b/>
        </w:rPr>
        <w:t>-</w:t>
      </w:r>
      <w:r w:rsidR="006C6A12" w:rsidRPr="005362D9">
        <w:rPr>
          <w:rStyle w:val="avtext"/>
          <w:b/>
        </w:rPr>
        <w:t xml:space="preserve"> sowie </w:t>
      </w:r>
      <w:proofErr w:type="spellStart"/>
      <w:r w:rsidR="006C6A12" w:rsidRPr="005362D9">
        <w:rPr>
          <w:rStyle w:val="avtext"/>
          <w:b/>
        </w:rPr>
        <w:t>Zeitzeug</w:t>
      </w:r>
      <w:r w:rsidR="00BC1160" w:rsidRPr="005362D9">
        <w:rPr>
          <w:rStyle w:val="avtext"/>
          <w:b/>
        </w:rPr>
        <w:t>:</w:t>
      </w:r>
      <w:r w:rsidR="006C6A12" w:rsidRPr="005362D9">
        <w:rPr>
          <w:rStyle w:val="avtext"/>
          <w:b/>
        </w:rPr>
        <w:t>inneninterviews</w:t>
      </w:r>
      <w:proofErr w:type="spellEnd"/>
      <w:r w:rsidR="006C6A12">
        <w:rPr>
          <w:rStyle w:val="avtext"/>
        </w:rPr>
        <w:t xml:space="preserve"> abgerundet. </w:t>
      </w:r>
    </w:p>
    <w:p w14:paraId="75DDFB82" w14:textId="77777777" w:rsidR="00B56FA2" w:rsidRDefault="00B56FA2" w:rsidP="002467E9">
      <w:pPr>
        <w:spacing w:after="0" w:line="276" w:lineRule="auto"/>
        <w:rPr>
          <w:rStyle w:val="avtext"/>
        </w:rPr>
      </w:pPr>
    </w:p>
    <w:p w14:paraId="239647F8" w14:textId="45F1B45F" w:rsidR="00F7489D" w:rsidRDefault="002467E9" w:rsidP="002467E9">
      <w:pPr>
        <w:spacing w:after="0" w:line="276" w:lineRule="auto"/>
        <w:rPr>
          <w:rStyle w:val="avtext"/>
        </w:rPr>
      </w:pPr>
      <w:r w:rsidRPr="00A3462C">
        <w:rPr>
          <w:rStyle w:val="avtext"/>
        </w:rPr>
        <w:lastRenderedPageBreak/>
        <w:t>Um auf</w:t>
      </w:r>
      <w:r>
        <w:rPr>
          <w:rStyle w:val="avtext"/>
        </w:rPr>
        <w:t xml:space="preserve"> </w:t>
      </w:r>
      <w:r w:rsidRPr="00A3462C">
        <w:rPr>
          <w:rStyle w:val="avtext"/>
        </w:rPr>
        <w:t>den Bunker und die historischen</w:t>
      </w:r>
      <w:r>
        <w:rPr>
          <w:rStyle w:val="avtext"/>
        </w:rPr>
        <w:t xml:space="preserve"> </w:t>
      </w:r>
      <w:r w:rsidRPr="00A3462C">
        <w:rPr>
          <w:rStyle w:val="avtext"/>
        </w:rPr>
        <w:t>Zusammenhänge aufmerksam</w:t>
      </w:r>
      <w:r>
        <w:rPr>
          <w:rStyle w:val="avtext"/>
        </w:rPr>
        <w:t xml:space="preserve"> </w:t>
      </w:r>
      <w:r w:rsidRPr="00A3462C">
        <w:rPr>
          <w:rStyle w:val="avtext"/>
        </w:rPr>
        <w:t xml:space="preserve">zu machen, ist </w:t>
      </w:r>
      <w:r>
        <w:rPr>
          <w:rStyle w:val="avtext"/>
        </w:rPr>
        <w:t xml:space="preserve">ab 24. Oktober </w:t>
      </w:r>
      <w:r w:rsidRPr="00A3462C">
        <w:rPr>
          <w:rStyle w:val="avtext"/>
        </w:rPr>
        <w:t xml:space="preserve">im Schönbornpark </w:t>
      </w:r>
      <w:r w:rsidR="00360A2B" w:rsidRPr="00A3462C">
        <w:rPr>
          <w:rStyle w:val="avtext"/>
        </w:rPr>
        <w:t xml:space="preserve">täglich </w:t>
      </w:r>
      <w:r w:rsidRPr="00A3462C">
        <w:rPr>
          <w:rStyle w:val="avtext"/>
        </w:rPr>
        <w:t xml:space="preserve">ein </w:t>
      </w:r>
      <w:r w:rsidR="006C6A12">
        <w:rPr>
          <w:rStyle w:val="avtext"/>
        </w:rPr>
        <w:t xml:space="preserve">eigens kreierter </w:t>
      </w:r>
      <w:r w:rsidRPr="00BC1160">
        <w:rPr>
          <w:rStyle w:val="avtext"/>
          <w:b/>
        </w:rPr>
        <w:t>Kuckuck</w:t>
      </w:r>
      <w:r w:rsidR="006C6A12" w:rsidRPr="00BC1160">
        <w:rPr>
          <w:rStyle w:val="avtext"/>
          <w:b/>
        </w:rPr>
        <w:t>sruf</w:t>
      </w:r>
      <w:r>
        <w:rPr>
          <w:rStyle w:val="avtext"/>
        </w:rPr>
        <w:t xml:space="preserve"> zu hören: </w:t>
      </w:r>
      <w:r w:rsidR="006C6A12">
        <w:rPr>
          <w:rStyle w:val="avtext"/>
        </w:rPr>
        <w:t xml:space="preserve">Im </w:t>
      </w:r>
      <w:r w:rsidR="00360A2B">
        <w:rPr>
          <w:rStyle w:val="avtext"/>
        </w:rPr>
        <w:t>Zweiten Weltk</w:t>
      </w:r>
      <w:r w:rsidRPr="00A3462C">
        <w:rPr>
          <w:rStyle w:val="avtext"/>
        </w:rPr>
        <w:t>rieg</w:t>
      </w:r>
      <w:r w:rsidR="006C6A12">
        <w:rPr>
          <w:rStyle w:val="avtext"/>
        </w:rPr>
        <w:t xml:space="preserve"> kündigte ein ebensolcher</w:t>
      </w:r>
      <w:r w:rsidRPr="00A3462C">
        <w:rPr>
          <w:rStyle w:val="avtext"/>
        </w:rPr>
        <w:t xml:space="preserve"> im Radio als Alarmsignal</w:t>
      </w:r>
      <w:r>
        <w:rPr>
          <w:rStyle w:val="avtext"/>
        </w:rPr>
        <w:t xml:space="preserve"> mögliche Luftan</w:t>
      </w:r>
      <w:r w:rsidRPr="00A3462C">
        <w:rPr>
          <w:rStyle w:val="avtext"/>
        </w:rPr>
        <w:t>griffe an.</w:t>
      </w:r>
    </w:p>
    <w:p w14:paraId="4436A402" w14:textId="77777777" w:rsidR="00F7489D" w:rsidRDefault="00F7489D" w:rsidP="002467E9">
      <w:pPr>
        <w:spacing w:after="0" w:line="276" w:lineRule="auto"/>
        <w:rPr>
          <w:rStyle w:val="avtext"/>
        </w:rPr>
      </w:pPr>
    </w:p>
    <w:p w14:paraId="6041E688" w14:textId="2B8CE475" w:rsidR="00F7489D" w:rsidRDefault="002E0D4B" w:rsidP="002467E9">
      <w:pPr>
        <w:spacing w:after="0" w:line="276" w:lineRule="auto"/>
        <w:rPr>
          <w:rStyle w:val="avtext"/>
        </w:rPr>
      </w:pPr>
      <w:r w:rsidRPr="00362CB2">
        <w:rPr>
          <w:rStyle w:val="avtext"/>
          <w:b/>
        </w:rPr>
        <w:t>Informationstafeln</w:t>
      </w:r>
      <w:r w:rsidR="006C6A12">
        <w:rPr>
          <w:rStyle w:val="avtext"/>
        </w:rPr>
        <w:t xml:space="preserve"> vor und auf dem Gebäude</w:t>
      </w:r>
      <w:r>
        <w:rPr>
          <w:rStyle w:val="avtext"/>
        </w:rPr>
        <w:t xml:space="preserve"> </w:t>
      </w:r>
      <w:r w:rsidR="006C6A12">
        <w:rPr>
          <w:rStyle w:val="avtext"/>
        </w:rPr>
        <w:t xml:space="preserve">erzählen </w:t>
      </w:r>
      <w:r w:rsidR="00F7489D">
        <w:rPr>
          <w:rStyle w:val="avtext"/>
        </w:rPr>
        <w:t>die Geschichte des Bunkers und seiner Bauweise</w:t>
      </w:r>
      <w:r w:rsidR="006C6A12">
        <w:rPr>
          <w:rStyle w:val="avtext"/>
        </w:rPr>
        <w:t>.</w:t>
      </w:r>
      <w:r w:rsidR="00F7489D">
        <w:rPr>
          <w:rStyle w:val="avtext"/>
        </w:rPr>
        <w:t xml:space="preserve"> </w:t>
      </w:r>
      <w:r w:rsidR="006C6A12">
        <w:rPr>
          <w:rStyle w:val="avtext"/>
        </w:rPr>
        <w:t>D</w:t>
      </w:r>
      <w:r w:rsidR="00F7489D">
        <w:rPr>
          <w:rStyle w:val="avtext"/>
        </w:rPr>
        <w:t xml:space="preserve">arüber hinaus weisen </w:t>
      </w:r>
      <w:r w:rsidR="006C6A12">
        <w:rPr>
          <w:rStyle w:val="avtext"/>
        </w:rPr>
        <w:t>farbliche Markierungen</w:t>
      </w:r>
      <w:r>
        <w:rPr>
          <w:rStyle w:val="avtext"/>
        </w:rPr>
        <w:t xml:space="preserve"> </w:t>
      </w:r>
      <w:r w:rsidR="00F7489D">
        <w:rPr>
          <w:rStyle w:val="avtext"/>
        </w:rPr>
        <w:t xml:space="preserve">auf seine Existenz hin. Mittels QR-Code gelangen </w:t>
      </w:r>
      <w:r w:rsidR="00A7050F">
        <w:rPr>
          <w:rStyle w:val="avtext"/>
        </w:rPr>
        <w:t>i</w:t>
      </w:r>
      <w:r w:rsidR="00F7489D">
        <w:rPr>
          <w:rStyle w:val="avtext"/>
        </w:rPr>
        <w:t xml:space="preserve">nteressierte </w:t>
      </w:r>
      <w:proofErr w:type="spellStart"/>
      <w:r w:rsidR="00A7050F">
        <w:rPr>
          <w:rStyle w:val="avtext"/>
        </w:rPr>
        <w:t>Parkbesucher</w:t>
      </w:r>
      <w:r w:rsidR="00BC1160">
        <w:rPr>
          <w:rStyle w:val="avtext"/>
        </w:rPr>
        <w:t>:</w:t>
      </w:r>
      <w:r w:rsidR="00A7050F">
        <w:rPr>
          <w:rStyle w:val="avtext"/>
        </w:rPr>
        <w:t>innen</w:t>
      </w:r>
      <w:proofErr w:type="spellEnd"/>
      <w:r w:rsidR="00A7050F">
        <w:rPr>
          <w:rStyle w:val="avtext"/>
        </w:rPr>
        <w:t xml:space="preserve"> auf die</w:t>
      </w:r>
      <w:r w:rsidR="00F7489D">
        <w:rPr>
          <w:rStyle w:val="avtext"/>
        </w:rPr>
        <w:t xml:space="preserve"> </w:t>
      </w:r>
      <w:r w:rsidR="00F7489D" w:rsidRPr="00362CB2">
        <w:rPr>
          <w:rStyle w:val="avtext"/>
          <w:b/>
        </w:rPr>
        <w:t>Website</w:t>
      </w:r>
      <w:r w:rsidR="00F7489D">
        <w:rPr>
          <w:rStyle w:val="avtext"/>
        </w:rPr>
        <w:t xml:space="preserve"> </w:t>
      </w:r>
      <w:hyperlink r:id="rId14" w:tgtFrame="_blank" w:history="1">
        <w:r w:rsidR="004549B0">
          <w:rPr>
            <w:rStyle w:val="avtext"/>
            <w:color w:val="0000FF"/>
            <w:u w:val="single"/>
          </w:rPr>
          <w:t>massivunsichtbar.at</w:t>
        </w:r>
      </w:hyperlink>
      <w:r w:rsidR="004549B0">
        <w:t>.</w:t>
      </w:r>
    </w:p>
    <w:p w14:paraId="1692AE1F" w14:textId="77777777" w:rsidR="00A3462C" w:rsidRDefault="00A3462C" w:rsidP="00A3462C">
      <w:pPr>
        <w:spacing w:after="0" w:line="276" w:lineRule="auto"/>
        <w:rPr>
          <w:rStyle w:val="avtext"/>
        </w:rPr>
      </w:pPr>
    </w:p>
    <w:p w14:paraId="6844BDAD" w14:textId="19080390" w:rsidR="00550708" w:rsidRPr="00C80505" w:rsidRDefault="00550708" w:rsidP="00550708">
      <w:pPr>
        <w:spacing w:after="0" w:line="276" w:lineRule="auto"/>
        <w:rPr>
          <w:i/>
        </w:rPr>
      </w:pPr>
      <w:r w:rsidRPr="00FE7476">
        <w:rPr>
          <w:rStyle w:val="avtext"/>
          <w:i/>
        </w:rPr>
        <w:t>„</w:t>
      </w:r>
      <w:r w:rsidR="00DA457B">
        <w:rPr>
          <w:rStyle w:val="avtext"/>
          <w:i/>
        </w:rPr>
        <w:t xml:space="preserve">Als </w:t>
      </w:r>
      <w:r w:rsidR="00F7489D">
        <w:rPr>
          <w:rStyle w:val="avtext"/>
          <w:i/>
        </w:rPr>
        <w:t>Gesellschafts- und Kulturmuseum</w:t>
      </w:r>
      <w:r w:rsidR="005F7081">
        <w:rPr>
          <w:rStyle w:val="avtext"/>
          <w:i/>
        </w:rPr>
        <w:t xml:space="preserve"> verstehen wir uns als </w:t>
      </w:r>
      <w:r w:rsidR="005F7081" w:rsidRPr="005F7081">
        <w:rPr>
          <w:rStyle w:val="avtext"/>
          <w:i/>
        </w:rPr>
        <w:t>Ort des Aufenthalts, des Lernens</w:t>
      </w:r>
      <w:r w:rsidR="00A7050F">
        <w:rPr>
          <w:rStyle w:val="avtext"/>
          <w:i/>
        </w:rPr>
        <w:t>, des reflektierten Umgangs mit Geschichte und Gegenwart sowie</w:t>
      </w:r>
      <w:r w:rsidR="005F7081" w:rsidRPr="005F7081">
        <w:rPr>
          <w:rStyle w:val="avtext"/>
          <w:i/>
        </w:rPr>
        <w:t xml:space="preserve"> </w:t>
      </w:r>
      <w:r w:rsidR="005F7081">
        <w:rPr>
          <w:rStyle w:val="avtext"/>
          <w:i/>
        </w:rPr>
        <w:t xml:space="preserve">des </w:t>
      </w:r>
      <w:r w:rsidR="005F7081" w:rsidRPr="005F7081">
        <w:rPr>
          <w:rStyle w:val="avtext"/>
          <w:i/>
        </w:rPr>
        <w:t>Austauschs</w:t>
      </w:r>
      <w:r w:rsidR="005F7081">
        <w:rPr>
          <w:rStyle w:val="avtext"/>
          <w:i/>
        </w:rPr>
        <w:t xml:space="preserve">. </w:t>
      </w:r>
      <w:r w:rsidR="00DA457B" w:rsidRPr="00DA457B">
        <w:rPr>
          <w:rStyle w:val="avtext"/>
          <w:i/>
        </w:rPr>
        <w:t xml:space="preserve">Die kritische Auseinandersetzung mit der Vergangenheit unserer Institution </w:t>
      </w:r>
      <w:r w:rsidR="00DA457B">
        <w:rPr>
          <w:rStyle w:val="avtext"/>
          <w:i/>
        </w:rPr>
        <w:t>ist uns ein besonderes Anliegen. M</w:t>
      </w:r>
      <w:r w:rsidR="00DA457B" w:rsidRPr="00DA457B">
        <w:rPr>
          <w:rStyle w:val="avtext"/>
          <w:i/>
        </w:rPr>
        <w:t xml:space="preserve">it dem Projekt </w:t>
      </w:r>
      <w:r w:rsidR="000721B7">
        <w:rPr>
          <w:rStyle w:val="avtext"/>
          <w:i/>
        </w:rPr>
        <w:t>„</w:t>
      </w:r>
      <w:r w:rsidR="00DA457B" w:rsidRPr="00A7050F">
        <w:rPr>
          <w:rStyle w:val="avtext"/>
          <w:i/>
        </w:rPr>
        <w:t>massiv unsichtbar</w:t>
      </w:r>
      <w:r w:rsidR="000721B7">
        <w:rPr>
          <w:rStyle w:val="avtext"/>
          <w:i/>
        </w:rPr>
        <w:t>“</w:t>
      </w:r>
      <w:r w:rsidR="00DA457B" w:rsidRPr="00A7050F">
        <w:rPr>
          <w:rStyle w:val="avtext"/>
          <w:i/>
        </w:rPr>
        <w:t xml:space="preserve"> </w:t>
      </w:r>
      <w:r w:rsidR="00DA457B" w:rsidRPr="00DA457B">
        <w:rPr>
          <w:rStyle w:val="avtext"/>
          <w:i/>
        </w:rPr>
        <w:t xml:space="preserve">erhält sie nun ein neues Kapitel. Gleichzeitig verfolgen wir mit unseren Plänen zur künftigen Nutzung des Bunkers </w:t>
      </w:r>
      <w:r w:rsidR="00DA457B">
        <w:rPr>
          <w:rStyle w:val="avtext"/>
          <w:i/>
        </w:rPr>
        <w:t>das</w:t>
      </w:r>
      <w:r w:rsidR="00DA457B" w:rsidRPr="00DA457B">
        <w:rPr>
          <w:rStyle w:val="avtext"/>
          <w:i/>
        </w:rPr>
        <w:t xml:space="preserve"> Ziel</w:t>
      </w:r>
      <w:r w:rsidR="00DA457B">
        <w:rPr>
          <w:rStyle w:val="avtext"/>
          <w:i/>
        </w:rPr>
        <w:t xml:space="preserve">, </w:t>
      </w:r>
      <w:r w:rsidR="00DA457B" w:rsidRPr="00FE7476">
        <w:rPr>
          <w:rStyle w:val="avtext"/>
          <w:i/>
        </w:rPr>
        <w:t xml:space="preserve">die verborgenen Orte Wiens </w:t>
      </w:r>
      <w:r w:rsidR="00DA457B" w:rsidRPr="00FE7476">
        <w:rPr>
          <w:i/>
          <w:lang w:val="de-DE"/>
        </w:rPr>
        <w:t>für eine öffentliche, kulturelle Nutzung zurückzugewinnen.“</w:t>
      </w:r>
    </w:p>
    <w:p w14:paraId="302D7648" w14:textId="77777777" w:rsidR="00550708" w:rsidRDefault="00550708" w:rsidP="00550708">
      <w:pPr>
        <w:spacing w:after="0" w:line="276" w:lineRule="auto"/>
        <w:rPr>
          <w:lang w:val="de-DE"/>
        </w:rPr>
      </w:pPr>
      <w:r>
        <w:rPr>
          <w:lang w:val="de-DE"/>
        </w:rPr>
        <w:t>Matthias Beitl, Direktor Volkskundemuseum Wien</w:t>
      </w:r>
    </w:p>
    <w:p w14:paraId="5E828F61" w14:textId="77777777" w:rsidR="00A3462C" w:rsidRDefault="00A3462C" w:rsidP="00A3462C">
      <w:pPr>
        <w:spacing w:after="0" w:line="276" w:lineRule="auto"/>
        <w:rPr>
          <w:lang w:val="de-DE"/>
        </w:rPr>
      </w:pPr>
    </w:p>
    <w:p w14:paraId="04FC5D8A" w14:textId="4A7C4548" w:rsidR="00675D31" w:rsidRPr="00675D31" w:rsidRDefault="00675D31" w:rsidP="00A3462C">
      <w:pPr>
        <w:spacing w:after="0" w:line="276" w:lineRule="auto"/>
        <w:rPr>
          <w:b/>
          <w:lang w:val="de-DE"/>
        </w:rPr>
      </w:pPr>
      <w:r w:rsidRPr="00675D31">
        <w:rPr>
          <w:b/>
          <w:lang w:val="de-DE"/>
        </w:rPr>
        <w:t>Förderung</w:t>
      </w:r>
    </w:p>
    <w:p w14:paraId="247DB102" w14:textId="77777777" w:rsidR="00675D31" w:rsidRDefault="00675D31" w:rsidP="00A3462C">
      <w:pPr>
        <w:spacing w:after="0" w:line="276" w:lineRule="auto"/>
        <w:rPr>
          <w:lang w:val="de-DE"/>
        </w:rPr>
      </w:pPr>
    </w:p>
    <w:p w14:paraId="1881FE19" w14:textId="71D5DD69" w:rsidR="00DA457B" w:rsidRDefault="00DA457B" w:rsidP="00DA457B">
      <w:pPr>
        <w:spacing w:after="0" w:line="276" w:lineRule="auto"/>
        <w:rPr>
          <w:lang w:val="de-DE"/>
        </w:rPr>
      </w:pPr>
      <w:r>
        <w:rPr>
          <w:lang w:val="de-DE"/>
        </w:rPr>
        <w:t>Das Erinneru</w:t>
      </w:r>
      <w:bookmarkStart w:id="1" w:name="_GoBack"/>
      <w:bookmarkEnd w:id="1"/>
      <w:r>
        <w:rPr>
          <w:lang w:val="de-DE"/>
        </w:rPr>
        <w:t xml:space="preserve">ngsprojekt </w:t>
      </w:r>
      <w:r w:rsidRPr="00FE7476">
        <w:rPr>
          <w:i/>
          <w:lang w:val="de-DE"/>
        </w:rPr>
        <w:t>massiv unsichtbar</w:t>
      </w:r>
      <w:r>
        <w:rPr>
          <w:lang w:val="de-DE"/>
        </w:rPr>
        <w:t xml:space="preserve"> wurde</w:t>
      </w:r>
      <w:r w:rsidR="00316749">
        <w:rPr>
          <w:lang w:val="de-DE"/>
        </w:rPr>
        <w:t xml:space="preserve"> </w:t>
      </w:r>
      <w:r w:rsidRPr="00FE7476">
        <w:rPr>
          <w:lang w:val="de-DE"/>
        </w:rPr>
        <w:t xml:space="preserve">von der Kulturkommission Josefstadt </w:t>
      </w:r>
      <w:r>
        <w:rPr>
          <w:lang w:val="de-DE"/>
        </w:rPr>
        <w:t>g</w:t>
      </w:r>
      <w:r w:rsidRPr="00FE7476">
        <w:rPr>
          <w:lang w:val="de-DE"/>
        </w:rPr>
        <w:t xml:space="preserve">efördert und mit freundlicher Unterstützung der Wiener Stadtgärten </w:t>
      </w:r>
      <w:r w:rsidR="00A7050F">
        <w:rPr>
          <w:lang w:val="de-DE"/>
        </w:rPr>
        <w:t>und der Österreichischen Mediathek</w:t>
      </w:r>
      <w:r w:rsidR="00316749">
        <w:rPr>
          <w:lang w:val="de-DE"/>
        </w:rPr>
        <w:t xml:space="preserve">/Sammlung </w:t>
      </w:r>
      <w:proofErr w:type="spellStart"/>
      <w:r w:rsidR="00316749">
        <w:rPr>
          <w:lang w:val="de-DE"/>
        </w:rPr>
        <w:t>MenschenLeben</w:t>
      </w:r>
      <w:proofErr w:type="spellEnd"/>
      <w:r w:rsidR="00A7050F">
        <w:rPr>
          <w:lang w:val="de-DE"/>
        </w:rPr>
        <w:t xml:space="preserve"> </w:t>
      </w:r>
      <w:r>
        <w:rPr>
          <w:lang w:val="de-DE"/>
        </w:rPr>
        <w:t>umgesetzt.</w:t>
      </w:r>
    </w:p>
    <w:p w14:paraId="349C04F9" w14:textId="77777777" w:rsidR="00362CB2" w:rsidRPr="00FE7476" w:rsidRDefault="00362CB2" w:rsidP="00DA457B">
      <w:pPr>
        <w:spacing w:after="0" w:line="276" w:lineRule="auto"/>
        <w:rPr>
          <w:lang w:val="de-DE"/>
        </w:rPr>
      </w:pPr>
    </w:p>
    <w:p w14:paraId="1ABAAAD2" w14:textId="77777777" w:rsidR="00DA457B" w:rsidRPr="00FE7476" w:rsidRDefault="00DA457B" w:rsidP="00DA457B">
      <w:pPr>
        <w:spacing w:after="0" w:line="276" w:lineRule="auto"/>
        <w:rPr>
          <w:b/>
          <w:lang w:val="de-DE"/>
        </w:rPr>
      </w:pPr>
      <w:r w:rsidRPr="00FE7476">
        <w:rPr>
          <w:b/>
          <w:lang w:val="de-DE"/>
        </w:rPr>
        <w:t>Team</w:t>
      </w:r>
    </w:p>
    <w:p w14:paraId="7504D4FD" w14:textId="77777777" w:rsidR="007A57E3" w:rsidRDefault="007A57E3" w:rsidP="00DA457B">
      <w:pPr>
        <w:spacing w:after="0" w:line="276" w:lineRule="auto"/>
        <w:rPr>
          <w:lang w:val="de-DE"/>
        </w:rPr>
      </w:pPr>
    </w:p>
    <w:p w14:paraId="0637FB55" w14:textId="58C80D69" w:rsidR="00DA457B" w:rsidRPr="00FE7476" w:rsidRDefault="00DA457B" w:rsidP="00DA457B">
      <w:pPr>
        <w:spacing w:after="0" w:line="276" w:lineRule="auto"/>
        <w:rPr>
          <w:lang w:val="de-DE"/>
        </w:rPr>
      </w:pPr>
      <w:r w:rsidRPr="00FE7476">
        <w:rPr>
          <w:lang w:val="de-DE"/>
        </w:rPr>
        <w:t>Konzept und Inhalt: Maria Raid</w:t>
      </w:r>
      <w:r w:rsidR="00A7050F">
        <w:rPr>
          <w:lang w:val="de-DE"/>
        </w:rPr>
        <w:t xml:space="preserve"> und </w:t>
      </w:r>
      <w:r w:rsidR="00A7050F" w:rsidRPr="00FE7476">
        <w:rPr>
          <w:lang w:val="de-DE"/>
        </w:rPr>
        <w:t>Magdalena Puchberger</w:t>
      </w:r>
      <w:r w:rsidRPr="00FE7476">
        <w:rPr>
          <w:lang w:val="de-DE"/>
        </w:rPr>
        <w:t>, Volkskundemuseum Wien</w:t>
      </w:r>
    </w:p>
    <w:p w14:paraId="2CB19278" w14:textId="0DB753C8" w:rsidR="00DA457B" w:rsidRPr="00FE7476" w:rsidRDefault="00DA457B" w:rsidP="00DA457B">
      <w:pPr>
        <w:spacing w:after="0" w:line="276" w:lineRule="auto"/>
        <w:rPr>
          <w:lang w:val="de-DE"/>
        </w:rPr>
      </w:pPr>
      <w:r w:rsidRPr="00FE7476">
        <w:rPr>
          <w:lang w:val="de-DE"/>
        </w:rPr>
        <w:t xml:space="preserve">Gestaltung: </w:t>
      </w:r>
      <w:proofErr w:type="spellStart"/>
      <w:r w:rsidRPr="00FE7476">
        <w:rPr>
          <w:lang w:val="de-DE"/>
        </w:rPr>
        <w:t>althaler</w:t>
      </w:r>
      <w:proofErr w:type="spellEnd"/>
      <w:r w:rsidRPr="00FE7476">
        <w:rPr>
          <w:lang w:val="de-DE"/>
        </w:rPr>
        <w:t xml:space="preserve"> + </w:t>
      </w:r>
      <w:proofErr w:type="spellStart"/>
      <w:r w:rsidRPr="00FE7476">
        <w:rPr>
          <w:lang w:val="de-DE"/>
        </w:rPr>
        <w:t>oblasser</w:t>
      </w:r>
      <w:proofErr w:type="spellEnd"/>
      <w:r w:rsidRPr="00FE7476">
        <w:rPr>
          <w:lang w:val="de-DE"/>
        </w:rPr>
        <w:t xml:space="preserve">, </w:t>
      </w:r>
      <w:proofErr w:type="spellStart"/>
      <w:r w:rsidRPr="00FE7476">
        <w:rPr>
          <w:lang w:val="de-DE"/>
        </w:rPr>
        <w:t>büro</w:t>
      </w:r>
      <w:proofErr w:type="spellEnd"/>
      <w:r w:rsidRPr="00FE7476">
        <w:rPr>
          <w:lang w:val="de-DE"/>
        </w:rPr>
        <w:t xml:space="preserve"> für </w:t>
      </w:r>
      <w:proofErr w:type="spellStart"/>
      <w:r w:rsidRPr="00FE7476">
        <w:rPr>
          <w:lang w:val="de-DE"/>
        </w:rPr>
        <w:t>grafik</w:t>
      </w:r>
      <w:proofErr w:type="spellEnd"/>
      <w:r w:rsidRPr="00FE7476">
        <w:rPr>
          <w:lang w:val="de-DE"/>
        </w:rPr>
        <w:t xml:space="preserve"> und </w:t>
      </w:r>
      <w:proofErr w:type="spellStart"/>
      <w:r w:rsidRPr="00FE7476">
        <w:rPr>
          <w:lang w:val="de-DE"/>
        </w:rPr>
        <w:t>medien</w:t>
      </w:r>
      <w:proofErr w:type="spellEnd"/>
    </w:p>
    <w:p w14:paraId="334CCDFA" w14:textId="77777777" w:rsidR="00DA457B" w:rsidRPr="00FE7476" w:rsidRDefault="00DA457B" w:rsidP="00DA457B">
      <w:pPr>
        <w:spacing w:after="0" w:line="276" w:lineRule="auto"/>
        <w:rPr>
          <w:lang w:val="de-DE"/>
        </w:rPr>
      </w:pPr>
      <w:r w:rsidRPr="00FE7476">
        <w:rPr>
          <w:lang w:val="de-DE"/>
        </w:rPr>
        <w:t xml:space="preserve">Planung: </w:t>
      </w:r>
      <w:proofErr w:type="spellStart"/>
      <w:r w:rsidRPr="00FE7476">
        <w:rPr>
          <w:lang w:val="de-DE"/>
        </w:rPr>
        <w:t>mönkemöller</w:t>
      </w:r>
      <w:proofErr w:type="spellEnd"/>
      <w:r w:rsidRPr="00FE7476">
        <w:rPr>
          <w:lang w:val="de-DE"/>
        </w:rPr>
        <w:t xml:space="preserve"> und </w:t>
      </w:r>
      <w:proofErr w:type="spellStart"/>
      <w:r w:rsidRPr="00FE7476">
        <w:rPr>
          <w:lang w:val="de-DE"/>
        </w:rPr>
        <w:t>kreppel</w:t>
      </w:r>
      <w:proofErr w:type="spellEnd"/>
      <w:r w:rsidRPr="00FE7476">
        <w:rPr>
          <w:lang w:val="de-DE"/>
        </w:rPr>
        <w:t xml:space="preserve">, </w:t>
      </w:r>
      <w:proofErr w:type="spellStart"/>
      <w:r w:rsidRPr="00FE7476">
        <w:rPr>
          <w:lang w:val="de-DE"/>
        </w:rPr>
        <w:t>architekturbüro</w:t>
      </w:r>
      <w:proofErr w:type="spellEnd"/>
      <w:r w:rsidRPr="00FE7476">
        <w:rPr>
          <w:lang w:val="de-DE"/>
        </w:rPr>
        <w:t xml:space="preserve"> </w:t>
      </w:r>
      <w:proofErr w:type="spellStart"/>
      <w:r w:rsidRPr="00FE7476">
        <w:rPr>
          <w:lang w:val="de-DE"/>
        </w:rPr>
        <w:t>ziviltechniker</w:t>
      </w:r>
      <w:proofErr w:type="spellEnd"/>
    </w:p>
    <w:p w14:paraId="2388107D" w14:textId="339C9161" w:rsidR="00DA457B" w:rsidRDefault="00DA457B">
      <w:pPr>
        <w:rPr>
          <w:b/>
          <w:lang w:val="de-DE"/>
        </w:rPr>
      </w:pPr>
    </w:p>
    <w:p w14:paraId="21633F90" w14:textId="5D060D68" w:rsidR="00550708" w:rsidRDefault="00550708" w:rsidP="00620625">
      <w:pPr>
        <w:spacing w:after="0" w:line="276" w:lineRule="auto"/>
        <w:rPr>
          <w:rStyle w:val="avtext"/>
          <w:b/>
          <w:bCs/>
        </w:rPr>
      </w:pPr>
      <w:r>
        <w:rPr>
          <w:rStyle w:val="avtext"/>
          <w:b/>
          <w:bCs/>
        </w:rPr>
        <w:t>Florian KMET: Mehrkanal-Klang-Installation</w:t>
      </w:r>
    </w:p>
    <w:p w14:paraId="4C3D283F" w14:textId="77777777" w:rsidR="000721B7" w:rsidRDefault="000721B7" w:rsidP="00620625">
      <w:pPr>
        <w:spacing w:after="0" w:line="276" w:lineRule="auto"/>
        <w:rPr>
          <w:rStyle w:val="avtext"/>
        </w:rPr>
      </w:pPr>
    </w:p>
    <w:p w14:paraId="34FC9619" w14:textId="31EEEE59" w:rsidR="004C67C2" w:rsidRDefault="00A7050F" w:rsidP="00550708">
      <w:pPr>
        <w:spacing w:after="0" w:line="276" w:lineRule="auto"/>
        <w:rPr>
          <w:lang w:val="de-DE"/>
        </w:rPr>
      </w:pPr>
      <w:r w:rsidRPr="00550708">
        <w:rPr>
          <w:lang w:val="de-DE"/>
        </w:rPr>
        <w:t>Florian Kmet</w:t>
      </w:r>
      <w:r>
        <w:rPr>
          <w:lang w:val="de-DE"/>
        </w:rPr>
        <w:t xml:space="preserve"> hat für das Erinnerungsprojekt</w:t>
      </w:r>
      <w:r w:rsidRPr="00550708">
        <w:rPr>
          <w:lang w:val="de-DE"/>
        </w:rPr>
        <w:t xml:space="preserve"> ein eigenes Mehrkanal-Konzept entwickelt. </w:t>
      </w:r>
      <w:r>
        <w:rPr>
          <w:rStyle w:val="avtext"/>
        </w:rPr>
        <w:t>Die begehbare Klanginstallation im Bunker</w:t>
      </w:r>
      <w:r w:rsidR="00550708">
        <w:rPr>
          <w:rStyle w:val="avtext"/>
        </w:rPr>
        <w:t xml:space="preserve"> ist der</w:t>
      </w:r>
      <w:r>
        <w:rPr>
          <w:rStyle w:val="avtext"/>
        </w:rPr>
        <w:t xml:space="preserve"> </w:t>
      </w:r>
      <w:r w:rsidR="00550708">
        <w:rPr>
          <w:rStyle w:val="avtext"/>
        </w:rPr>
        <w:t>Versuch, den Ort, der in den letzten Jahren des Zweiten Weltkrieges ein Platz der verdichteten Gefahr, Bedrohung und Beklemmung war, klanglich zu bearbeiten und zu belüften</w:t>
      </w:r>
      <w:r>
        <w:rPr>
          <w:rStyle w:val="avtext"/>
        </w:rPr>
        <w:t xml:space="preserve">: </w:t>
      </w:r>
      <w:r w:rsidR="00550708" w:rsidRPr="00550708">
        <w:rPr>
          <w:lang w:val="de-DE"/>
        </w:rPr>
        <w:t xml:space="preserve">Zwölf Lautsprecher bringen die besondere Atmosphäre des 80 Jahre alten Bauwerks mit mehreren miteinander verwobenen Musikstücken zum Schwingen. </w:t>
      </w:r>
      <w:r>
        <w:rPr>
          <w:lang w:val="de-DE"/>
        </w:rPr>
        <w:t xml:space="preserve">Diese Installation ist während des Eröffnungsevents sowie zu festgelegten Zeiten für </w:t>
      </w:r>
      <w:proofErr w:type="spellStart"/>
      <w:r>
        <w:rPr>
          <w:lang w:val="de-DE"/>
        </w:rPr>
        <w:t>Besucher</w:t>
      </w:r>
      <w:r w:rsidR="00BC1160">
        <w:rPr>
          <w:lang w:val="de-DE"/>
        </w:rPr>
        <w:t>:</w:t>
      </w:r>
      <w:r>
        <w:rPr>
          <w:lang w:val="de-DE"/>
        </w:rPr>
        <w:t>innen</w:t>
      </w:r>
      <w:proofErr w:type="spellEnd"/>
      <w:r>
        <w:rPr>
          <w:lang w:val="de-DE"/>
        </w:rPr>
        <w:t xml:space="preserve"> zugänglich. </w:t>
      </w:r>
    </w:p>
    <w:p w14:paraId="1FD3B3A7" w14:textId="77777777" w:rsidR="00D01A19" w:rsidRDefault="00D01A19" w:rsidP="00620625">
      <w:pPr>
        <w:spacing w:after="0" w:line="276" w:lineRule="auto"/>
        <w:rPr>
          <w:b/>
          <w:lang w:val="de-DE"/>
        </w:rPr>
      </w:pPr>
    </w:p>
    <w:p w14:paraId="56278095" w14:textId="2905B494" w:rsidR="00620625" w:rsidRDefault="00620625" w:rsidP="00620625">
      <w:pPr>
        <w:spacing w:after="0" w:line="276" w:lineRule="auto"/>
        <w:rPr>
          <w:b/>
          <w:lang w:val="de-DE"/>
        </w:rPr>
      </w:pPr>
      <w:r>
        <w:rPr>
          <w:b/>
          <w:lang w:val="de-DE"/>
        </w:rPr>
        <w:t xml:space="preserve">Volkskundemuseum Wien: </w:t>
      </w:r>
      <w:r w:rsidRPr="00277ED2">
        <w:rPr>
          <w:b/>
          <w:lang w:val="de-DE"/>
        </w:rPr>
        <w:t xml:space="preserve">Sanierung und </w:t>
      </w:r>
      <w:r>
        <w:rPr>
          <w:b/>
          <w:lang w:val="de-DE"/>
        </w:rPr>
        <w:t>Programm</w:t>
      </w:r>
    </w:p>
    <w:p w14:paraId="556BD622" w14:textId="77777777" w:rsidR="007A57E3" w:rsidRPr="0010646F" w:rsidRDefault="007A57E3" w:rsidP="00620625">
      <w:pPr>
        <w:spacing w:after="0" w:line="276" w:lineRule="auto"/>
        <w:rPr>
          <w:b/>
          <w:lang w:val="de-DE"/>
        </w:rPr>
      </w:pPr>
    </w:p>
    <w:p w14:paraId="660687B2" w14:textId="6E42619C" w:rsidR="005D289C" w:rsidRDefault="00256FA2" w:rsidP="006B6141">
      <w:pPr>
        <w:spacing w:after="0" w:line="276" w:lineRule="auto"/>
      </w:pPr>
      <w:r>
        <w:t>Das Volkskundemuseum Wien befindet sich derzeit in einer Transformationsphase: Das Museumsgebäude, das Gartenpalais Schönborn in der Laudongasse, wird saniert und für einen modernen Museumsbetrieb in Abstimmung mit dem Denkmalschutz adaptiert. Der Wiedereinzug ist für Juni 2026 geplant</w:t>
      </w:r>
      <w:r w:rsidR="00FE7476">
        <w:t xml:space="preserve">. </w:t>
      </w:r>
      <w:r>
        <w:t xml:space="preserve">Während der baustellenbedingten Schließung des Hauses nutzt das Volkskundemuseum Wien den Pavillon 1 am Otto Wagner Areal (OWA) als Ausweichquartier. </w:t>
      </w:r>
    </w:p>
    <w:p w14:paraId="03A77FFB" w14:textId="77777777" w:rsidR="00FE7476" w:rsidRDefault="00FE7476" w:rsidP="006B6141">
      <w:pPr>
        <w:spacing w:after="0" w:line="276" w:lineRule="auto"/>
        <w:rPr>
          <w:b/>
          <w:lang w:val="de-DE"/>
        </w:rPr>
      </w:pPr>
    </w:p>
    <w:p w14:paraId="3B86305C" w14:textId="77777777" w:rsidR="00FE7476" w:rsidRDefault="00FE7476" w:rsidP="006B6141">
      <w:pPr>
        <w:spacing w:after="0" w:line="276" w:lineRule="auto"/>
        <w:rPr>
          <w:b/>
          <w:lang w:val="de-DE"/>
        </w:rPr>
      </w:pPr>
    </w:p>
    <w:p w14:paraId="38B82ACC" w14:textId="5F3502C6" w:rsidR="006B6141" w:rsidRDefault="006B6141" w:rsidP="006B6141">
      <w:pPr>
        <w:spacing w:after="0" w:line="276" w:lineRule="auto"/>
        <w:rPr>
          <w:b/>
          <w:lang w:val="de-DE"/>
        </w:rPr>
      </w:pPr>
      <w:r>
        <w:rPr>
          <w:b/>
          <w:lang w:val="de-DE"/>
        </w:rPr>
        <w:t>Rückfragen und Kontakt</w:t>
      </w:r>
    </w:p>
    <w:p w14:paraId="2502C9AB" w14:textId="77777777" w:rsidR="007A57E3" w:rsidRPr="0010646F" w:rsidRDefault="007A57E3" w:rsidP="006B6141">
      <w:pPr>
        <w:spacing w:after="0" w:line="276" w:lineRule="auto"/>
        <w:rPr>
          <w:b/>
          <w:lang w:val="de-DE"/>
        </w:rPr>
      </w:pPr>
    </w:p>
    <w:p w14:paraId="0C4EA124" w14:textId="5BD789ED" w:rsidR="006B6141" w:rsidRDefault="006B6141" w:rsidP="006B6141">
      <w:pPr>
        <w:spacing w:after="0" w:line="276" w:lineRule="auto"/>
        <w:rPr>
          <w:lang w:val="de-DE"/>
        </w:rPr>
      </w:pPr>
      <w:r>
        <w:rPr>
          <w:lang w:val="de-DE"/>
        </w:rPr>
        <w:t>Volkskundemuseum Wien</w:t>
      </w:r>
    </w:p>
    <w:p w14:paraId="0148AF44" w14:textId="2AB61E03" w:rsidR="00A57A35" w:rsidRDefault="00A57A35" w:rsidP="006B6141">
      <w:pPr>
        <w:spacing w:after="0" w:line="276" w:lineRule="auto"/>
        <w:rPr>
          <w:lang w:val="de-DE"/>
        </w:rPr>
      </w:pPr>
      <w:r>
        <w:rPr>
          <w:lang w:val="de-DE"/>
        </w:rPr>
        <w:t xml:space="preserve">Johanna Amlinger | </w:t>
      </w:r>
      <w:r>
        <w:t>+43 1 406 89 05.57</w:t>
      </w:r>
    </w:p>
    <w:p w14:paraId="3F888B10" w14:textId="4687D09C" w:rsidR="006B6141" w:rsidRDefault="00A57A35" w:rsidP="006B6141">
      <w:pPr>
        <w:spacing w:after="0" w:line="276" w:lineRule="auto"/>
        <w:rPr>
          <w:lang w:val="de-DE"/>
        </w:rPr>
      </w:pPr>
      <w:r>
        <w:rPr>
          <w:lang w:val="de-DE"/>
        </w:rPr>
        <w:t>Gesine Stern |</w:t>
      </w:r>
      <w:r w:rsidR="006B6141">
        <w:rPr>
          <w:lang w:val="de-DE"/>
        </w:rPr>
        <w:t xml:space="preserve"> +43 676 5668523</w:t>
      </w:r>
    </w:p>
    <w:p w14:paraId="744BCC5C" w14:textId="25B3E443" w:rsidR="006B6141" w:rsidRPr="009477BB" w:rsidRDefault="00675D31" w:rsidP="006B6141">
      <w:pPr>
        <w:spacing w:after="0" w:line="276" w:lineRule="auto"/>
        <w:rPr>
          <w:color w:val="3333FF"/>
          <w:lang w:val="de-DE"/>
        </w:rPr>
      </w:pPr>
      <w:hyperlink r:id="rId15" w:history="1">
        <w:r w:rsidR="00A57A35" w:rsidRPr="009477BB">
          <w:rPr>
            <w:rStyle w:val="Hyperlink"/>
            <w:color w:val="3333FF"/>
            <w:lang w:val="de-DE"/>
          </w:rPr>
          <w:t>presse@volkskundemuseum.at</w:t>
        </w:r>
      </w:hyperlink>
      <w:r w:rsidR="006B6141" w:rsidRPr="009477BB">
        <w:rPr>
          <w:color w:val="3333FF"/>
          <w:lang w:val="de-DE"/>
        </w:rPr>
        <w:t xml:space="preserve"> </w:t>
      </w:r>
    </w:p>
    <w:p w14:paraId="1AEBE6AD" w14:textId="3EAE61FD" w:rsidR="006B6141" w:rsidRPr="009477BB" w:rsidRDefault="00675D31" w:rsidP="006B6141">
      <w:pPr>
        <w:spacing w:after="0" w:line="276" w:lineRule="auto"/>
        <w:rPr>
          <w:rStyle w:val="Hyperlink"/>
          <w:color w:val="3333FF"/>
          <w:lang w:val="de-DE"/>
        </w:rPr>
      </w:pPr>
      <w:hyperlink r:id="rId16" w:history="1">
        <w:r w:rsidR="006B6141" w:rsidRPr="009477BB">
          <w:rPr>
            <w:rStyle w:val="Hyperlink"/>
            <w:color w:val="3333FF"/>
            <w:lang w:val="de-DE"/>
          </w:rPr>
          <w:t>volkskundemuseum.at</w:t>
        </w:r>
      </w:hyperlink>
    </w:p>
    <w:p w14:paraId="6FD835F2" w14:textId="701F9F11" w:rsidR="004F5507" w:rsidRDefault="004F5507" w:rsidP="004F5507">
      <w:pPr>
        <w:spacing w:after="0" w:line="276" w:lineRule="auto"/>
        <w:rPr>
          <w:rStyle w:val="Hyperlink"/>
          <w:color w:val="auto"/>
          <w:u w:val="none"/>
          <w:lang w:val="de-DE"/>
        </w:rPr>
      </w:pPr>
    </w:p>
    <w:sectPr w:rsidR="004F5507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8871A" w14:textId="77777777" w:rsidR="0067377B" w:rsidRDefault="0067377B" w:rsidP="008112D1">
      <w:pPr>
        <w:spacing w:after="0" w:line="240" w:lineRule="auto"/>
      </w:pPr>
      <w:r>
        <w:separator/>
      </w:r>
    </w:p>
  </w:endnote>
  <w:endnote w:type="continuationSeparator" w:id="0">
    <w:p w14:paraId="16F6D44E" w14:textId="77777777" w:rsidR="0067377B" w:rsidRDefault="0067377B" w:rsidP="0081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15E33" w14:textId="77777777" w:rsidR="00F7489D" w:rsidRDefault="00F7489D">
    <w:pPr>
      <w:pStyle w:val="Fuzeile"/>
      <w:jc w:val="center"/>
    </w:pPr>
  </w:p>
  <w:p w14:paraId="5769FFA4" w14:textId="29B8F20C" w:rsidR="00F7489D" w:rsidRDefault="00675D31">
    <w:pPr>
      <w:pStyle w:val="Fuzeile"/>
      <w:jc w:val="center"/>
    </w:pPr>
    <w:sdt>
      <w:sdtPr>
        <w:id w:val="715788762"/>
        <w:docPartObj>
          <w:docPartGallery w:val="Page Numbers (Bottom of Page)"/>
          <w:docPartUnique/>
        </w:docPartObj>
      </w:sdtPr>
      <w:sdtEndPr/>
      <w:sdtContent>
        <w:r w:rsidR="00F7489D">
          <w:fldChar w:fldCharType="begin"/>
        </w:r>
        <w:r w:rsidR="00F7489D">
          <w:instrText>PAGE   \* MERGEFORMAT</w:instrText>
        </w:r>
        <w:r w:rsidR="00F7489D">
          <w:fldChar w:fldCharType="separate"/>
        </w:r>
        <w:r w:rsidRPr="00675D31">
          <w:rPr>
            <w:noProof/>
            <w:lang w:val="de-DE"/>
          </w:rPr>
          <w:t>4</w:t>
        </w:r>
        <w:r w:rsidR="00F7489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A1F19" w14:textId="77777777" w:rsidR="0067377B" w:rsidRDefault="0067377B" w:rsidP="008112D1">
      <w:pPr>
        <w:spacing w:after="0" w:line="240" w:lineRule="auto"/>
      </w:pPr>
      <w:r>
        <w:separator/>
      </w:r>
    </w:p>
  </w:footnote>
  <w:footnote w:type="continuationSeparator" w:id="0">
    <w:p w14:paraId="2FFFD431" w14:textId="77777777" w:rsidR="0067377B" w:rsidRDefault="0067377B" w:rsidP="0081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5728"/>
    <w:multiLevelType w:val="hybridMultilevel"/>
    <w:tmpl w:val="DB2A83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81205"/>
    <w:multiLevelType w:val="hybridMultilevel"/>
    <w:tmpl w:val="06985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B2"/>
    <w:rsid w:val="000655AA"/>
    <w:rsid w:val="000721B7"/>
    <w:rsid w:val="000973B0"/>
    <w:rsid w:val="000C7D63"/>
    <w:rsid w:val="000D47FF"/>
    <w:rsid w:val="000F2E22"/>
    <w:rsid w:val="000F43CA"/>
    <w:rsid w:val="001034A5"/>
    <w:rsid w:val="0010646F"/>
    <w:rsid w:val="00150A03"/>
    <w:rsid w:val="001515A0"/>
    <w:rsid w:val="00171E69"/>
    <w:rsid w:val="001E3589"/>
    <w:rsid w:val="00221176"/>
    <w:rsid w:val="00225DC6"/>
    <w:rsid w:val="00226518"/>
    <w:rsid w:val="002467E9"/>
    <w:rsid w:val="00256FA2"/>
    <w:rsid w:val="00257A72"/>
    <w:rsid w:val="00277BD2"/>
    <w:rsid w:val="00277ED2"/>
    <w:rsid w:val="002A1000"/>
    <w:rsid w:val="002B06F6"/>
    <w:rsid w:val="002C20E2"/>
    <w:rsid w:val="002E0D4B"/>
    <w:rsid w:val="002F4D7E"/>
    <w:rsid w:val="003001F8"/>
    <w:rsid w:val="00311CDD"/>
    <w:rsid w:val="0031384C"/>
    <w:rsid w:val="00316749"/>
    <w:rsid w:val="00334CCF"/>
    <w:rsid w:val="003547B6"/>
    <w:rsid w:val="00360A2B"/>
    <w:rsid w:val="00362CB2"/>
    <w:rsid w:val="003B5DA4"/>
    <w:rsid w:val="00411CD0"/>
    <w:rsid w:val="004219EB"/>
    <w:rsid w:val="004549B0"/>
    <w:rsid w:val="00455301"/>
    <w:rsid w:val="00455BAF"/>
    <w:rsid w:val="00456FAE"/>
    <w:rsid w:val="00457A14"/>
    <w:rsid w:val="004649FB"/>
    <w:rsid w:val="004B7260"/>
    <w:rsid w:val="004C1C40"/>
    <w:rsid w:val="004C67C2"/>
    <w:rsid w:val="004E12EC"/>
    <w:rsid w:val="004F5507"/>
    <w:rsid w:val="00514E50"/>
    <w:rsid w:val="00523C9C"/>
    <w:rsid w:val="00525909"/>
    <w:rsid w:val="0053015C"/>
    <w:rsid w:val="00530562"/>
    <w:rsid w:val="005362D9"/>
    <w:rsid w:val="00550708"/>
    <w:rsid w:val="00561873"/>
    <w:rsid w:val="005642B0"/>
    <w:rsid w:val="0056784D"/>
    <w:rsid w:val="0058668B"/>
    <w:rsid w:val="005B2BCD"/>
    <w:rsid w:val="005C58B2"/>
    <w:rsid w:val="005D289C"/>
    <w:rsid w:val="005E4ED3"/>
    <w:rsid w:val="005F28BF"/>
    <w:rsid w:val="005F7081"/>
    <w:rsid w:val="00603C20"/>
    <w:rsid w:val="00620625"/>
    <w:rsid w:val="00621A1F"/>
    <w:rsid w:val="00640828"/>
    <w:rsid w:val="0064283F"/>
    <w:rsid w:val="00664B05"/>
    <w:rsid w:val="0067377B"/>
    <w:rsid w:val="00675D31"/>
    <w:rsid w:val="00695D5D"/>
    <w:rsid w:val="006B6141"/>
    <w:rsid w:val="006C6A12"/>
    <w:rsid w:val="006D412F"/>
    <w:rsid w:val="006E56DF"/>
    <w:rsid w:val="00755F7F"/>
    <w:rsid w:val="00770436"/>
    <w:rsid w:val="007A57E3"/>
    <w:rsid w:val="007A6CA4"/>
    <w:rsid w:val="007D2442"/>
    <w:rsid w:val="007D7398"/>
    <w:rsid w:val="008112D1"/>
    <w:rsid w:val="0081443D"/>
    <w:rsid w:val="00833B62"/>
    <w:rsid w:val="00864875"/>
    <w:rsid w:val="00886005"/>
    <w:rsid w:val="00893B3D"/>
    <w:rsid w:val="008A237D"/>
    <w:rsid w:val="00905ABA"/>
    <w:rsid w:val="00917FCB"/>
    <w:rsid w:val="00936581"/>
    <w:rsid w:val="009477BB"/>
    <w:rsid w:val="00A3462C"/>
    <w:rsid w:val="00A416C7"/>
    <w:rsid w:val="00A57A35"/>
    <w:rsid w:val="00A7050F"/>
    <w:rsid w:val="00A923D5"/>
    <w:rsid w:val="00AA61BD"/>
    <w:rsid w:val="00AB2E10"/>
    <w:rsid w:val="00AB4340"/>
    <w:rsid w:val="00AD34BC"/>
    <w:rsid w:val="00AF3794"/>
    <w:rsid w:val="00B11257"/>
    <w:rsid w:val="00B27498"/>
    <w:rsid w:val="00B56FA2"/>
    <w:rsid w:val="00B75677"/>
    <w:rsid w:val="00B85B07"/>
    <w:rsid w:val="00BA200B"/>
    <w:rsid w:val="00BB5DDD"/>
    <w:rsid w:val="00BC1160"/>
    <w:rsid w:val="00BD541B"/>
    <w:rsid w:val="00C33833"/>
    <w:rsid w:val="00C42FBF"/>
    <w:rsid w:val="00C61F79"/>
    <w:rsid w:val="00C71C1E"/>
    <w:rsid w:val="00C7536F"/>
    <w:rsid w:val="00C80505"/>
    <w:rsid w:val="00C86482"/>
    <w:rsid w:val="00C932B8"/>
    <w:rsid w:val="00C957DE"/>
    <w:rsid w:val="00CF0055"/>
    <w:rsid w:val="00D01555"/>
    <w:rsid w:val="00D01A19"/>
    <w:rsid w:val="00D10CDA"/>
    <w:rsid w:val="00D50A40"/>
    <w:rsid w:val="00D60F4B"/>
    <w:rsid w:val="00D71CE5"/>
    <w:rsid w:val="00D80B80"/>
    <w:rsid w:val="00D9316A"/>
    <w:rsid w:val="00DA457B"/>
    <w:rsid w:val="00DB7F34"/>
    <w:rsid w:val="00DC3D86"/>
    <w:rsid w:val="00DE0F29"/>
    <w:rsid w:val="00DF5CCB"/>
    <w:rsid w:val="00DF72A5"/>
    <w:rsid w:val="00E133DA"/>
    <w:rsid w:val="00E21670"/>
    <w:rsid w:val="00E57738"/>
    <w:rsid w:val="00E9296F"/>
    <w:rsid w:val="00E96422"/>
    <w:rsid w:val="00EA69A3"/>
    <w:rsid w:val="00EC750E"/>
    <w:rsid w:val="00F02811"/>
    <w:rsid w:val="00F100A3"/>
    <w:rsid w:val="00F14B3A"/>
    <w:rsid w:val="00F7489D"/>
    <w:rsid w:val="00F92F05"/>
    <w:rsid w:val="00FC5695"/>
    <w:rsid w:val="00FC7BB5"/>
    <w:rsid w:val="00FE4960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8E17"/>
  <w15:chartTrackingRefBased/>
  <w15:docId w15:val="{B39F2792-AE9E-426D-B251-CD2D0ABB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200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864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4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4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4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48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482"/>
    <w:rPr>
      <w:rFonts w:ascii="Segoe UI" w:hAnsi="Segoe UI" w:cs="Segoe UI"/>
      <w:sz w:val="18"/>
      <w:szCs w:val="18"/>
    </w:rPr>
  </w:style>
  <w:style w:type="character" w:customStyle="1" w:styleId="avtext">
    <w:name w:val="avtext"/>
    <w:basedOn w:val="Absatz-Standardschriftart"/>
    <w:rsid w:val="00277ED2"/>
  </w:style>
  <w:style w:type="character" w:styleId="Hyperlink">
    <w:name w:val="Hyperlink"/>
    <w:basedOn w:val="Absatz-Standardschriftart"/>
    <w:uiPriority w:val="99"/>
    <w:unhideWhenUsed/>
    <w:rsid w:val="004649F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2D1"/>
  </w:style>
  <w:style w:type="paragraph" w:styleId="Fuzeile">
    <w:name w:val="footer"/>
    <w:basedOn w:val="Standard"/>
    <w:link w:val="FuzeileZchn"/>
    <w:uiPriority w:val="99"/>
    <w:unhideWhenUsed/>
    <w:rsid w:val="0081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2D1"/>
  </w:style>
  <w:style w:type="character" w:styleId="Hervorhebung">
    <w:name w:val="Emphasis"/>
    <w:basedOn w:val="Absatz-Standardschriftart"/>
    <w:uiPriority w:val="20"/>
    <w:qFormat/>
    <w:rsid w:val="006E56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ssivunsichtbar.at/d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lkskundemuseum.at/massiv_unsichtba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volkskundemuseum.a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lkskundemuseum.at/massiv_unsichtb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e@volkskundemuseum.at" TargetMode="External"/><Relationship Id="rId10" Type="http://schemas.openxmlformats.org/officeDocument/2006/relationships/hyperlink" Target="https://www.volkskundemuseum.at/pres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ssivunsichtbar.at/de/" TargetMode="External"/><Relationship Id="rId14" Type="http://schemas.openxmlformats.org/officeDocument/2006/relationships/hyperlink" Target="https://massivunsichtbar.at/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9A45-37D8-4A92-A46C-910E09A1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Gesine Stern</dc:creator>
  <cp:keywords/>
  <dc:description/>
  <cp:lastModifiedBy>Gesine Stern</cp:lastModifiedBy>
  <cp:revision>12</cp:revision>
  <cp:lastPrinted>2025-10-08T13:45:00Z</cp:lastPrinted>
  <dcterms:created xsi:type="dcterms:W3CDTF">2025-10-08T12:16:00Z</dcterms:created>
  <dcterms:modified xsi:type="dcterms:W3CDTF">2025-10-16T09:34:00Z</dcterms:modified>
</cp:coreProperties>
</file>